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סרטונים חינוכיים – צופים, משוחחים, כותבים</w:t>
            </w:r>
          </w:p>
          <w:p>
            <w:pPr>
              <w:bidi/>
              <w:jc w:val="right"/>
            </w:pPr>
            <w:r>
              <w:rPr>
                <w:rFonts w:ascii="Arial" w:hAnsi="Arial" w:cs="Arial" w:eastAsia="Arial"/>
                <w:lang w:val="he-IL" w:bidi="he-IL"/>
                <w:b/>
                <w:color w:val="3C1361"/>
                <w:sz w:val="32"/>
                <w:rtl/>
                <w:szCs w:val="32"/>
                <w:bCs/>
              </w:rPr>
              <w:t>חוברת תרגול – סרטונים חינוכיים: צופים, משוחחים, כותבים</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לפתח כלים לקריאת סיפור חזותי ללא דיאלוג – הבעות פנים, שפת גוף ומבנה עלילה</w:t>
      </w:r>
    </w:p>
    <w:p>
      <w:pPr>
        <w:bidi/>
        <w:spacing w:after="80"/>
        <w:jc w:val="right"/>
      </w:pPr>
      <w:r>
        <w:rPr>
          <w:rFonts w:ascii="Arial" w:hAnsi="Arial" w:cs="Arial" w:eastAsia="Arial"/>
          <w:lang w:val="he-IL" w:bidi="he-IL"/>
          <w:sz w:val="22"/>
          <w:rtl/>
          <w:szCs w:val="22"/>
        </w:rPr>
        <w:t>• לנתח ערכים ומסרים (עבודת צוות, התמדה, חסד, מנהיגות) ולתמוך אותם בדוגמאות מהסרט</w:t>
      </w:r>
    </w:p>
    <w:p>
      <w:pPr>
        <w:bidi/>
        <w:spacing w:after="80"/>
        <w:jc w:val="right"/>
      </w:pPr>
      <w:r>
        <w:rPr>
          <w:rFonts w:ascii="Arial" w:hAnsi="Arial" w:cs="Arial" w:eastAsia="Arial"/>
          <w:lang w:val="he-IL" w:bidi="he-IL"/>
          <w:sz w:val="22"/>
          <w:rtl/>
          <w:szCs w:val="22"/>
        </w:rPr>
        <w:t>• לתרגל מעבר משיח בעל פה לכתיבה מנומקת סביב תובנה אישית</w:t>
      </w:r>
    </w:p>
    <w:p>
      <w:pPr>
        <w:bidi/>
        <w:spacing w:after="80"/>
        <w:jc w:val="right"/>
      </w:pPr>
      <w:r>
        <w:rPr>
          <w:rFonts w:ascii="Arial" w:hAnsi="Arial" w:cs="Arial" w:eastAsia="Arial"/>
          <w:lang w:val="he-IL" w:bidi="he-IL"/>
          <w:sz w:val="22"/>
          <w:rtl/>
          <w:szCs w:val="22"/>
        </w:rPr>
        <w:t>• לתכנן ולכתוב דיבוב לדמות תוך זיהוי רגש ומוטיבציה</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כלים לצפייה מודרכת ולניתוח סרט קצר – היכרות עם הכלים</w:t>
      </w:r>
    </w:p>
    <w:p>
      <w:pPr>
        <w:bidi/>
        <w:spacing w:after="40"/>
        <w:jc w:val="right"/>
      </w:pPr>
      <w:r>
        <w:rPr>
          <w:rFonts w:ascii="Arial" w:hAnsi="Arial" w:cs="Arial" w:eastAsia="Arial"/>
          <w:lang w:val="he-IL" w:bidi="he-IL"/>
          <w:sz w:val="22"/>
          <w:rtl/>
          <w:szCs w:val="22"/>
        </w:rPr>
        <w:t>1. נכון – שאלות כמו "ראיתם פעם..." מכינות את הצופה ומחברות אותו לנושא עוד לפני תחילת הסרט</w:t>
      </w:r>
    </w:p>
    <w:p>
      <w:pPr>
        <w:bidi/>
        <w:spacing w:after="40"/>
        <w:jc w:val="right"/>
      </w:pPr>
      <w:r>
        <w:rPr>
          <w:rFonts w:ascii="Arial" w:hAnsi="Arial" w:cs="Arial" w:eastAsia="Arial"/>
          <w:lang w:val="he-IL" w:bidi="he-IL"/>
          <w:sz w:val="22"/>
          <w:rtl/>
          <w:szCs w:val="22"/>
        </w:rPr>
        <w:t>2. לא נכון – אפשר לזהות רגשות דרך הבעות פנים, עיניים, פה, ידיים ותנועת הגוף</w:t>
      </w:r>
    </w:p>
    <w:p>
      <w:pPr>
        <w:bidi/>
        <w:spacing w:after="40"/>
        <w:jc w:val="right"/>
      </w:pPr>
      <w:r>
        <w:rPr>
          <w:rFonts w:ascii="Arial" w:hAnsi="Arial" w:cs="Arial" w:eastAsia="Arial"/>
          <w:lang w:val="he-IL" w:bidi="he-IL"/>
          <w:sz w:val="22"/>
          <w:rtl/>
          <w:szCs w:val="22"/>
        </w:rPr>
        <w:t>3. נכון – עצירה כזו מאפשרת לדון ברגע ספציפי לפני שממשיכים הלאה בעלילה</w:t>
      </w:r>
    </w:p>
    <w:p>
      <w:pPr>
        <w:bidi/>
        <w:pStyle w:val="Heading3"/>
        <w:spacing w:after="80"/>
        <w:jc w:val="right"/>
      </w:pPr>
      <w:r>
        <w:rPr>
          <w:rFonts w:ascii="Arial" w:hAnsi="Arial" w:cs="Arial" w:eastAsia="Arial"/>
          <w:lang w:val="he-IL" w:bidi="he-IL"/>
          <w:b/>
          <w:color w:val="DD6B20"/>
          <w:sz w:val="26"/>
          <w:rtl/>
          <w:szCs w:val="26"/>
          <w:bCs/>
        </w:rPr>
        <w:t>חלק ב׳ – פרק 1 · כלים לצפייה מודרכת ולניתוח סרט קצר – זיהוי רגשות וניתוח</w:t>
      </w:r>
    </w:p>
    <w:p>
      <w:pPr>
        <w:bidi/>
        <w:spacing w:after="40"/>
        <w:jc w:val="right"/>
      </w:pPr>
      <w:r>
        <w:rPr>
          <w:rFonts w:ascii="Arial" w:hAnsi="Arial" w:cs="Arial" w:eastAsia="Arial"/>
          <w:lang w:val="he-IL" w:bidi="he-IL"/>
          <w:sz w:val="22"/>
          <w:rtl/>
          <w:szCs w:val="22"/>
        </w:rPr>
        <w:t>1. א – הפינגווינים והאורקה</w:t>
      </w:r>
    </w:p>
    <w:p>
      <w:pPr>
        <w:bidi/>
        <w:spacing w:after="40"/>
        <w:jc w:val="right"/>
      </w:pPr>
      <w:r>
        <w:rPr>
          <w:rFonts w:ascii="Arial" w:hAnsi="Arial" w:cs="Arial" w:eastAsia="Arial"/>
          <w:lang w:val="he-IL" w:bidi="he-IL"/>
          <w:sz w:val="22"/>
          <w:rtl/>
          <w:szCs w:val="22"/>
        </w:rPr>
        <w:t>2. א – הבעות פנים ושפת גוף</w:t>
      </w:r>
    </w:p>
    <w:p>
      <w:pPr>
        <w:bidi/>
        <w:spacing w:after="40"/>
        <w:jc w:val="right"/>
      </w:pPr>
      <w:r>
        <w:rPr>
          <w:rFonts w:ascii="Arial" w:hAnsi="Arial" w:cs="Arial" w:eastAsia="Arial"/>
          <w:lang w:val="he-IL" w:bidi="he-IL"/>
          <w:sz w:val="22"/>
          <w:rtl/>
          <w:szCs w:val="22"/>
        </w:rPr>
        <w:t>3. ב – מוביל אחר מחליף אותו והלהקה מעודדת אותו</w:t>
      </w:r>
    </w:p>
    <w:p>
      <w:pPr>
        <w:bidi/>
        <w:pStyle w:val="Heading3"/>
        <w:spacing w:after="80"/>
        <w:jc w:val="right"/>
      </w:pPr>
      <w:r>
        <w:rPr>
          <w:rFonts w:ascii="Arial" w:hAnsi="Arial" w:cs="Arial" w:eastAsia="Arial"/>
          <w:lang w:val="he-IL" w:bidi="he-IL"/>
          <w:b/>
          <w:color w:val="3182CE"/>
          <w:sz w:val="26"/>
          <w:rtl/>
          <w:szCs w:val="26"/>
          <w:bCs/>
        </w:rPr>
        <w:t>חלק ג׳ – פרק 1 · כלים לצפייה מודרכת ולניתוח סרט קצר – התאמה והבנה</w:t>
      </w:r>
    </w:p>
    <w:p>
      <w:pPr>
        <w:bidi/>
        <w:spacing w:after="40"/>
        <w:jc w:val="right"/>
      </w:pPr>
      <w:r>
        <w:rPr>
          <w:rFonts w:ascii="Arial" w:hAnsi="Arial" w:cs="Arial" w:eastAsia="Arial"/>
          <w:lang w:val="he-IL" w:bidi="he-IL"/>
          <w:sz w:val="22"/>
          <w:rtl/>
          <w:szCs w:val="22"/>
        </w:rPr>
        <w:t>1 – ה (עבודת צוות ותושייה מול סכנה)</w:t>
      </w:r>
    </w:p>
    <w:p>
      <w:pPr>
        <w:bidi/>
        <w:spacing w:after="40"/>
        <w:jc w:val="right"/>
      </w:pPr>
      <w:r>
        <w:rPr>
          <w:rFonts w:ascii="Arial" w:hAnsi="Arial" w:cs="Arial" w:eastAsia="Arial"/>
          <w:lang w:val="he-IL" w:bidi="he-IL"/>
          <w:sz w:val="22"/>
          <w:rtl/>
          <w:szCs w:val="22"/>
        </w:rPr>
        <w:t>2 – ג (התמדה וסבלנות למרות דחייה)</w:t>
      </w:r>
    </w:p>
    <w:p>
      <w:pPr>
        <w:bidi/>
        <w:spacing w:after="40"/>
        <w:jc w:val="right"/>
      </w:pPr>
      <w:r>
        <w:rPr>
          <w:rFonts w:ascii="Arial" w:hAnsi="Arial" w:cs="Arial" w:eastAsia="Arial"/>
          <w:lang w:val="he-IL" w:bidi="he-IL"/>
          <w:sz w:val="22"/>
          <w:rtl/>
          <w:szCs w:val="22"/>
        </w:rPr>
        <w:t>3 – ב (מעשה חסד שחוזר למי שהתחיל אותו)</w:t>
      </w:r>
    </w:p>
    <w:p>
      <w:pPr>
        <w:bidi/>
        <w:spacing w:after="40"/>
        <w:jc w:val="right"/>
      </w:pPr>
      <w:r>
        <w:rPr>
          <w:rFonts w:ascii="Arial" w:hAnsi="Arial" w:cs="Arial" w:eastAsia="Arial"/>
          <w:lang w:val="he-IL" w:bidi="he-IL"/>
          <w:sz w:val="22"/>
          <w:rtl/>
          <w:szCs w:val="22"/>
        </w:rPr>
        <w:t>4 – א (אמונה עצמית למרות כישלונות חוזרים)</w:t>
      </w:r>
    </w:p>
    <w:p>
      <w:pPr>
        <w:bidi/>
        <w:spacing w:after="40"/>
        <w:jc w:val="right"/>
      </w:pPr>
      <w:r>
        <w:rPr>
          <w:rFonts w:ascii="Arial" w:hAnsi="Arial" w:cs="Arial" w:eastAsia="Arial"/>
          <w:lang w:val="he-IL" w:bidi="he-IL"/>
          <w:sz w:val="22"/>
          <w:rtl/>
          <w:szCs w:val="22"/>
        </w:rPr>
        <w:t>5 – ד (מנהיגות מתחלפת ועידוד הדדי)</w:t>
      </w:r>
    </w:p>
    <w:p>
      <w:pPr>
        <w:bidi/>
        <w:pStyle w:val="Heading3"/>
        <w:spacing w:after="80"/>
        <w:jc w:val="right"/>
      </w:pPr>
      <w:r>
        <w:rPr>
          <w:rFonts w:ascii="Arial" w:hAnsi="Arial" w:cs="Arial" w:eastAsia="Arial"/>
          <w:lang w:val="he-IL" w:bidi="he-IL"/>
          <w:b/>
          <w:color w:val="38A169"/>
          <w:sz w:val="26"/>
          <w:rtl/>
          <w:szCs w:val="26"/>
          <w:bCs/>
        </w:rPr>
        <w:t>חלק ד׳ – פרק 1 · כלים לצפייה מודרכת ולניתוח סרט קצר – חשיבה וכתיבה</w:t>
      </w:r>
    </w:p>
    <w:p>
      <w:pPr>
        <w:bidi/>
        <w:spacing w:after="40"/>
        <w:jc w:val="right"/>
      </w:pPr>
      <w:r>
        <w:rPr>
          <w:rFonts w:ascii="Arial" w:hAnsi="Arial" w:cs="Arial" w:eastAsia="Arial"/>
          <w:lang w:val="he-IL" w:bidi="he-IL"/>
          <w:sz w:val="22"/>
          <w:rtl/>
          <w:szCs w:val="22"/>
        </w:rPr>
        <w:t>1. תיאור רגע ספציפי וציון סימן ברור כמו עיניים פעורות, כתפיים שחוחות, תנועת ידיים וכד׳ המעידים על הרגש שצוין</w:t>
      </w:r>
    </w:p>
    <w:p>
      <w:pPr>
        <w:bidi/>
        <w:spacing w:after="40"/>
        <w:jc w:val="right"/>
      </w:pPr>
      <w:r>
        <w:rPr>
          <w:rFonts w:ascii="Arial" w:hAnsi="Arial" w:cs="Arial" w:eastAsia="Arial"/>
          <w:lang w:val="he-IL" w:bidi="he-IL"/>
          <w:sz w:val="22"/>
          <w:rtl/>
          <w:szCs w:val="22"/>
        </w:rPr>
        <w:t>2. למשל: מעשה טוב קטן ממשיך הלאה ובסוף חוזר לנותן – מודגם דרך שרשרת האנשים שמעבירים את הפעולה הטובה זה לזה</w:t>
      </w:r>
    </w:p>
    <w:p>
      <w:pPr>
        <w:bidi/>
        <w:spacing w:after="40"/>
        <w:jc w:val="right"/>
      </w:pPr>
      <w:r>
        <w:rPr>
          <w:rFonts w:ascii="Arial" w:hAnsi="Arial" w:cs="Arial" w:eastAsia="Arial"/>
          <w:lang w:val="he-IL" w:bidi="he-IL"/>
          <w:sz w:val="22"/>
          <w:rtl/>
          <w:szCs w:val="22"/>
        </w:rPr>
        <w:t>3. שאלת לפני מעוררת ציפייה וידע קודם; שאלת אחרי בודקת הבנה, מסקנה אישית או יישום של מה שנצפה</w:t>
      </w:r>
    </w:p>
    <w:p>
      <w:pPr>
        <w:bidi/>
        <w:spacing w:after="40"/>
        <w:jc w:val="right"/>
      </w:pPr>
      <w:r>
        <w:rPr>
          <w:rFonts w:ascii="Arial" w:hAnsi="Arial" w:cs="Arial" w:eastAsia="Arial"/>
          <w:lang w:val="he-IL" w:bidi="he-IL"/>
          <w:sz w:val="22"/>
          <w:rtl/>
          <w:szCs w:val="22"/>
        </w:rPr>
        <w:t>4. בהיעדר דיאלוג הצופה נאלץ להתמקד בהבעות פנים, מבט, תנועה ושפת גוף כדי להבין את הדמות ורגשותיה, מה שמחדד יכולת תצפית וניתוח</w:t>
      </w:r>
    </w:p>
    <w:p>
      <w:pPr>
        <w:bidi/>
        <w:pStyle w:val="Heading3"/>
        <w:spacing w:after="80"/>
        <w:jc w:val="right"/>
      </w:pPr>
      <w:r>
        <w:rPr>
          <w:rFonts w:ascii="Arial" w:hAnsi="Arial" w:cs="Arial" w:eastAsia="Arial"/>
          <w:lang w:val="he-IL" w:bidi="he-IL"/>
          <w:b/>
          <w:color w:val="805AD5"/>
          <w:sz w:val="26"/>
          <w:rtl/>
          <w:szCs w:val="26"/>
          <w:bCs/>
        </w:rPr>
        <w:t>חלק ה׳ – פרק 2 · עבודת צוות ותושייה: הפינגווינים והאורקה – מה ראינו בסרטון</w:t>
      </w:r>
    </w:p>
    <w:p>
      <w:pPr>
        <w:bidi/>
        <w:spacing w:after="40"/>
        <w:jc w:val="right"/>
      </w:pPr>
      <w:r>
        <w:rPr>
          <w:rFonts w:ascii="Arial" w:hAnsi="Arial" w:cs="Arial" w:eastAsia="Arial"/>
          <w:lang w:val="he-IL" w:bidi="he-IL"/>
          <w:sz w:val="22"/>
          <w:rtl/>
          <w:szCs w:val="22"/>
        </w:rPr>
        <w:t>1. לא נכון – הסרטון כמעט בלי מילים, והעלילה מובנת מהתנועה ומהבעות הפנים</w:t>
      </w:r>
    </w:p>
    <w:p>
      <w:pPr>
        <w:bidi/>
        <w:spacing w:after="40"/>
        <w:jc w:val="right"/>
      </w:pPr>
      <w:r>
        <w:rPr>
          <w:rFonts w:ascii="Arial" w:hAnsi="Arial" w:cs="Arial" w:eastAsia="Arial"/>
          <w:lang w:val="he-IL" w:bidi="he-IL"/>
          <w:sz w:val="22"/>
          <w:rtl/>
          <w:szCs w:val="22"/>
        </w:rPr>
        <w:t>2. נכון – זהו הקונפליקט המרכזי של הסרטון</w:t>
      </w:r>
    </w:p>
    <w:p>
      <w:pPr>
        <w:bidi/>
        <w:spacing w:after="40"/>
        <w:jc w:val="right"/>
      </w:pPr>
      <w:r>
        <w:rPr>
          <w:rFonts w:ascii="Arial" w:hAnsi="Arial" w:cs="Arial" w:eastAsia="Arial"/>
          <w:lang w:val="he-IL" w:bidi="he-IL"/>
          <w:sz w:val="22"/>
          <w:rtl/>
          <w:szCs w:val="22"/>
        </w:rPr>
        <w:t>3. נכון – הסרטון נמשך כ-31 שניות</w:t>
      </w:r>
    </w:p>
    <w:p>
      <w:pPr>
        <w:bidi/>
        <w:spacing w:after="40"/>
        <w:jc w:val="right"/>
      </w:pPr>
      <w:r>
        <w:rPr>
          <w:rFonts w:ascii="Arial" w:hAnsi="Arial" w:cs="Arial" w:eastAsia="Arial"/>
          <w:lang w:val="he-IL" w:bidi="he-IL"/>
          <w:sz w:val="22"/>
          <w:rtl/>
          <w:szCs w:val="22"/>
        </w:rPr>
        <w:t>4. לא נכון – הנושא המרכזי הוא עבודת צוות וכוחה של קבוצה מול איום משותף</w:t>
      </w:r>
    </w:p>
    <w:p>
      <w:pPr>
        <w:bidi/>
        <w:pStyle w:val="Heading3"/>
        <w:spacing w:after="80"/>
        <w:jc w:val="right"/>
      </w:pPr>
      <w:r>
        <w:rPr>
          <w:rFonts w:ascii="Arial" w:hAnsi="Arial" w:cs="Arial" w:eastAsia="Arial"/>
          <w:lang w:val="he-IL" w:bidi="he-IL"/>
          <w:b/>
          <w:color w:val="D53F8C"/>
          <w:sz w:val="26"/>
          <w:rtl/>
          <w:szCs w:val="26"/>
          <w:bCs/>
        </w:rPr>
        <w:t>חלק ו׳ – פרק 2 · עבודת צוות ותושייה: הפינגווינים והאורקה – הבנת הדילמה</w:t>
      </w:r>
    </w:p>
    <w:p>
      <w:pPr>
        <w:bidi/>
        <w:spacing w:after="40"/>
        <w:jc w:val="right"/>
      </w:pPr>
      <w:r>
        <w:rPr>
          <w:rFonts w:ascii="Arial" w:hAnsi="Arial" w:cs="Arial" w:eastAsia="Arial"/>
          <w:lang w:val="he-IL" w:bidi="he-IL"/>
          <w:sz w:val="22"/>
          <w:rtl/>
          <w:szCs w:val="22"/>
        </w:rPr>
        <w:t>1. ב – כי ביחד יש סיכוי טוב יותר לשרוד את האיום</w:t>
      </w:r>
    </w:p>
    <w:p>
      <w:pPr>
        <w:bidi/>
        <w:spacing w:after="40"/>
        <w:jc w:val="right"/>
      </w:pPr>
      <w:r>
        <w:rPr>
          <w:rFonts w:ascii="Arial" w:hAnsi="Arial" w:cs="Arial" w:eastAsia="Arial"/>
          <w:lang w:val="he-IL" w:bidi="he-IL"/>
          <w:sz w:val="22"/>
          <w:rtl/>
          <w:szCs w:val="22"/>
        </w:rPr>
        <w:t>2. ב – היכולת למצוא פתרון יצירתי ומהיר למצב מסוכן</w:t>
      </w:r>
    </w:p>
    <w:p>
      <w:pPr>
        <w:bidi/>
        <w:spacing w:after="40"/>
        <w:jc w:val="right"/>
      </w:pPr>
      <w:r>
        <w:rPr>
          <w:rFonts w:ascii="Arial" w:hAnsi="Arial" w:cs="Arial" w:eastAsia="Arial"/>
          <w:lang w:val="he-IL" w:bidi="he-IL"/>
          <w:sz w:val="22"/>
          <w:rtl/>
          <w:szCs w:val="22"/>
        </w:rPr>
        <w:t>3. ב – כשהאורקה מטה את הקרח והקבוצה בסכנה מיידית</w:t>
      </w:r>
    </w:p>
    <w:p>
      <w:pPr>
        <w:bidi/>
        <w:spacing w:after="40"/>
        <w:jc w:val="right"/>
      </w:pPr>
      <w:r>
        <w:rPr>
          <w:rFonts w:ascii="Arial" w:hAnsi="Arial" w:cs="Arial" w:eastAsia="Arial"/>
          <w:lang w:val="he-IL" w:bidi="he-IL"/>
          <w:sz w:val="22"/>
          <w:rtl/>
          <w:szCs w:val="22"/>
        </w:rPr>
        <w:t>4. ב – כדי שהצופים יתמקדו בשפת הגוף ובהבעות ובכך יבינו את הרגשות בעצמם</w:t>
      </w:r>
    </w:p>
    <w:p>
      <w:pPr>
        <w:bidi/>
        <w:pStyle w:val="Heading3"/>
        <w:spacing w:after="80"/>
        <w:jc w:val="right"/>
      </w:pPr>
      <w:r>
        <w:rPr>
          <w:rFonts w:ascii="Arial" w:hAnsi="Arial" w:cs="Arial" w:eastAsia="Arial"/>
          <w:lang w:val="he-IL" w:bidi="he-IL"/>
          <w:b/>
          <w:color w:val="E53E3E"/>
          <w:sz w:val="26"/>
          <w:rtl/>
          <w:szCs w:val="26"/>
          <w:bCs/>
        </w:rPr>
        <w:t>חלק ז׳ – פרק 2 · עבודת צוות ותושייה: הפינגווינים והאורקה – חשיבה והעמקה</w:t>
      </w:r>
    </w:p>
    <w:p>
      <w:pPr>
        <w:bidi/>
        <w:spacing w:after="40"/>
        <w:jc w:val="right"/>
      </w:pPr>
      <w:r>
        <w:rPr>
          <w:rFonts w:ascii="Arial" w:hAnsi="Arial" w:cs="Arial" w:eastAsia="Arial"/>
          <w:lang w:val="he-IL" w:bidi="he-IL"/>
          <w:sz w:val="22"/>
          <w:rtl/>
          <w:szCs w:val="22"/>
        </w:rPr>
        <w:t>1. תשובה חופשית: יש להתייחס לכך שפעולה משותפת (כגון שמירה על שיווי משקל של הקרח, תזוזה מתואמת) מגדילה את סיכויי השרידות לעומת פעולה בודדת</w:t>
      </w:r>
    </w:p>
    <w:p>
      <w:pPr>
        <w:bidi/>
        <w:spacing w:after="40"/>
        <w:jc w:val="right"/>
      </w:pPr>
      <w:r>
        <w:rPr>
          <w:rFonts w:ascii="Arial" w:hAnsi="Arial" w:cs="Arial" w:eastAsia="Arial"/>
          <w:lang w:val="he-IL" w:bidi="he-IL"/>
          <w:sz w:val="22"/>
          <w:rtl/>
          <w:szCs w:val="22"/>
        </w:rPr>
        <w:t>2. תשובה חופשית: תושייה אישית היא יכולת של פרט למצוא פתרון, ותושייה קבוצתית נבנית כששילוב הרעיונות של כמה פרטים יוצר פתרון שאף אחד מהם לא היה מגיע אליו לבד</w:t>
      </w:r>
    </w:p>
    <w:p>
      <w:pPr>
        <w:bidi/>
        <w:spacing w:after="40"/>
        <w:jc w:val="right"/>
      </w:pPr>
      <w:r>
        <w:rPr>
          <w:rFonts w:ascii="Arial" w:hAnsi="Arial" w:cs="Arial" w:eastAsia="Arial"/>
          <w:lang w:val="he-IL" w:bidi="he-IL"/>
          <w:sz w:val="22"/>
          <w:rtl/>
          <w:szCs w:val="22"/>
        </w:rPr>
        <w:t>3. תשובה חופשית בת 4-6 משפטים, הכוללת השוואה בין משטח הקרח/האורקה למצב ממשי (למשל לחץ חיצוני על קבוצה או כיתה) והסבר כיצד שיתוף פעולה עוזר להתמודד איתו</w:t>
      </w:r>
    </w:p>
    <w:p>
      <w:pPr>
        <w:bidi/>
        <w:spacing w:after="40"/>
        <w:jc w:val="right"/>
      </w:pPr>
      <w:r>
        <w:rPr>
          <w:rFonts w:ascii="Arial" w:hAnsi="Arial" w:cs="Arial" w:eastAsia="Arial"/>
          <w:lang w:val="he-IL" w:bidi="he-IL"/>
          <w:sz w:val="22"/>
          <w:rtl/>
          <w:szCs w:val="22"/>
        </w:rPr>
        <w:t>4. תשובה חופשית, למשל: כשיש סכנה או קושי משותף כדאי לפעול יחד ולא כל אחד לבד, כי הפעולה המשותפת מגדילה את סיכויי ההצלחה</w:t>
      </w:r>
    </w:p>
    <w:p>
      <w:pPr>
        <w:bidi/>
        <w:pStyle w:val="Heading3"/>
        <w:spacing w:after="80"/>
        <w:jc w:val="right"/>
      </w:pPr>
      <w:r>
        <w:rPr>
          <w:rFonts w:ascii="Arial" w:hAnsi="Arial" w:cs="Arial" w:eastAsia="Arial"/>
          <w:lang w:val="he-IL" w:bidi="he-IL"/>
          <w:b/>
          <w:color w:val="DD6B20"/>
          <w:sz w:val="26"/>
          <w:rtl/>
          <w:szCs w:val="26"/>
          <w:bCs/>
        </w:rPr>
        <w:t>חלק ח׳ – פרק 3 · התמדה וסבלנות: התלמיד שחיכה בשער ופיפ – מה קרה בסיפורים</w:t>
      </w:r>
    </w:p>
    <w:p>
      <w:pPr>
        <w:bidi/>
        <w:spacing w:after="40"/>
        <w:jc w:val="right"/>
      </w:pPr>
      <w:r>
        <w:rPr>
          <w:rFonts w:ascii="Arial" w:hAnsi="Arial" w:cs="Arial" w:eastAsia="Arial"/>
          <w:lang w:val="he-IL" w:bidi="he-IL"/>
          <w:sz w:val="22"/>
          <w:rtl/>
          <w:szCs w:val="22"/>
        </w:rPr>
        <w:t>1. נכון – כך מתואר הסרטון – נער שמטפס לבד להר כדי ללמוד</w:t>
      </w:r>
    </w:p>
    <w:p>
      <w:pPr>
        <w:bidi/>
        <w:spacing w:after="40"/>
        <w:jc w:val="right"/>
      </w:pPr>
      <w:r>
        <w:rPr>
          <w:rFonts w:ascii="Arial" w:hAnsi="Arial" w:cs="Arial" w:eastAsia="Arial"/>
          <w:lang w:val="he-IL" w:bidi="he-IL"/>
          <w:sz w:val="22"/>
          <w:rtl/>
          <w:szCs w:val="22"/>
        </w:rPr>
        <w:t>2. לא נכון – המורה שולח את הנער משם, והוא מחליט לחכות בשער</w:t>
      </w:r>
    </w:p>
    <w:p>
      <w:pPr>
        <w:bidi/>
        <w:spacing w:after="40"/>
        <w:jc w:val="right"/>
      </w:pPr>
      <w:r>
        <w:rPr>
          <w:rFonts w:ascii="Arial" w:hAnsi="Arial" w:cs="Arial" w:eastAsia="Arial"/>
          <w:lang w:val="he-IL" w:bidi="he-IL"/>
          <w:sz w:val="22"/>
          <w:rtl/>
          <w:szCs w:val="22"/>
        </w:rPr>
        <w:t>3. נכון – הסרטון מציג אותה בבית ספר לכלבי נחייה</w:t>
      </w:r>
    </w:p>
    <w:p>
      <w:pPr>
        <w:bidi/>
        <w:spacing w:after="40"/>
        <w:jc w:val="right"/>
      </w:pPr>
      <w:r>
        <w:rPr>
          <w:rFonts w:ascii="Arial" w:hAnsi="Arial" w:cs="Arial" w:eastAsia="Arial"/>
          <w:lang w:val="he-IL" w:bidi="he-IL"/>
          <w:sz w:val="22"/>
          <w:rtl/>
          <w:szCs w:val="22"/>
        </w:rPr>
        <w:t>4. לא נכון – היא נכשלת, מתאמנת שוב, ורק אז מנסה שוב</w:t>
      </w:r>
    </w:p>
    <w:p>
      <w:pPr>
        <w:bidi/>
        <w:spacing w:after="40"/>
        <w:jc w:val="right"/>
      </w:pPr>
      <w:r>
        <w:rPr>
          <w:rFonts w:ascii="Arial" w:hAnsi="Arial" w:cs="Arial" w:eastAsia="Arial"/>
          <w:lang w:val="he-IL" w:bidi="he-IL"/>
          <w:sz w:val="22"/>
          <w:rtl/>
          <w:szCs w:val="22"/>
        </w:rPr>
        <w:t>5. נכון – בשני הסרטים אין כמעט דיבור, וההבנה מגיעה מהתנהגות הדמויות</w:t>
      </w:r>
    </w:p>
    <w:p>
      <w:pPr>
        <w:bidi/>
        <w:pStyle w:val="Heading3"/>
        <w:spacing w:after="80"/>
        <w:jc w:val="right"/>
      </w:pPr>
      <w:r>
        <w:rPr>
          <w:rFonts w:ascii="Arial" w:hAnsi="Arial" w:cs="Arial" w:eastAsia="Arial"/>
          <w:lang w:val="he-IL" w:bidi="he-IL"/>
          <w:b/>
          <w:color w:val="3182CE"/>
          <w:sz w:val="26"/>
          <w:rtl/>
          <w:szCs w:val="26"/>
          <w:bCs/>
        </w:rPr>
        <w:t>חלק ט׳ – פרק 3 · התמדה וסבלנות: התלמיד שחיכה בשער ופיפ – התאמת דמויות ומסרים</w:t>
      </w:r>
    </w:p>
    <w:p>
      <w:pPr>
        <w:bidi/>
        <w:spacing w:after="40"/>
        <w:jc w:val="right"/>
      </w:pPr>
      <w:r>
        <w:rPr>
          <w:rFonts w:ascii="Arial" w:hAnsi="Arial" w:cs="Arial" w:eastAsia="Arial"/>
          <w:lang w:val="he-IL" w:bidi="he-IL"/>
          <w:sz w:val="22"/>
          <w:rtl/>
          <w:szCs w:val="22"/>
        </w:rPr>
        <w:t>1 – ג (סבלנות והתמדה למרות דחייה ראשונית)</w:t>
      </w:r>
    </w:p>
    <w:p>
      <w:pPr>
        <w:bidi/>
        <w:spacing w:after="40"/>
        <w:jc w:val="right"/>
      </w:pPr>
      <w:r>
        <w:rPr>
          <w:rFonts w:ascii="Arial" w:hAnsi="Arial" w:cs="Arial" w:eastAsia="Arial"/>
          <w:lang w:val="he-IL" w:bidi="he-IL"/>
          <w:sz w:val="22"/>
          <w:rtl/>
          <w:szCs w:val="22"/>
        </w:rPr>
        <w:t>2 – ב (התמדה דרך תרגול חוזר אחרי כישלון)</w:t>
      </w:r>
    </w:p>
    <w:p>
      <w:pPr>
        <w:bidi/>
        <w:spacing w:after="40"/>
        <w:jc w:val="right"/>
      </w:pPr>
      <w:r>
        <w:rPr>
          <w:rFonts w:ascii="Arial" w:hAnsi="Arial" w:cs="Arial" w:eastAsia="Arial"/>
          <w:lang w:val="he-IL" w:bidi="he-IL"/>
          <w:sz w:val="22"/>
          <w:rtl/>
          <w:szCs w:val="22"/>
        </w:rPr>
        <w:t>3 – א (דמות שבוחנת את הנחישות של הנער בשתיקה)</w:t>
      </w:r>
    </w:p>
    <w:p>
      <w:pPr>
        <w:bidi/>
        <w:spacing w:after="40"/>
        <w:jc w:val="right"/>
      </w:pPr>
      <w:r>
        <w:rPr>
          <w:rFonts w:ascii="Arial" w:hAnsi="Arial" w:cs="Arial" w:eastAsia="Arial"/>
          <w:lang w:val="he-IL" w:bidi="he-IL"/>
          <w:sz w:val="22"/>
          <w:rtl/>
          <w:szCs w:val="22"/>
        </w:rPr>
        <w:t>4 – ד (דמות שבוחנת את יכולתה של פיפ במבחן)</w:t>
      </w:r>
    </w:p>
    <w:p>
      <w:pPr>
        <w:bidi/>
        <w:pStyle w:val="Heading3"/>
        <w:spacing w:after="80"/>
        <w:jc w:val="right"/>
      </w:pPr>
      <w:r>
        <w:rPr>
          <w:rFonts w:ascii="Arial" w:hAnsi="Arial" w:cs="Arial" w:eastAsia="Arial"/>
          <w:lang w:val="he-IL" w:bidi="he-IL"/>
          <w:b/>
          <w:color w:val="38A169"/>
          <w:sz w:val="26"/>
          <w:rtl/>
          <w:szCs w:val="26"/>
          <w:bCs/>
        </w:rPr>
        <w:t>חלק י׳ – פרק 3 · התמדה וסבלנות: התלמיד שחיכה בשער ופיפ – השוואה וכתיבה</w:t>
      </w:r>
    </w:p>
    <w:p>
      <w:pPr>
        <w:bidi/>
        <w:spacing w:after="40"/>
        <w:jc w:val="right"/>
      </w:pPr>
      <w:r>
        <w:rPr>
          <w:rFonts w:ascii="Arial" w:hAnsi="Arial" w:cs="Arial" w:eastAsia="Arial"/>
          <w:lang w:val="he-IL" w:bidi="he-IL"/>
          <w:sz w:val="22"/>
          <w:rtl/>
          <w:szCs w:val="22"/>
        </w:rPr>
        <w:t>1. יש לציין ששתי הדמויות לא מוותרות למרות הקושי, ושתיהן מראות סוג של אמונה שהמאמץ ישתלם בסוף</w:t>
      </w:r>
    </w:p>
    <w:p>
      <w:pPr>
        <w:bidi/>
        <w:spacing w:after="40"/>
        <w:jc w:val="right"/>
      </w:pPr>
      <w:r>
        <w:rPr>
          <w:rFonts w:ascii="Arial" w:hAnsi="Arial" w:cs="Arial" w:eastAsia="Arial"/>
          <w:lang w:val="he-IL" w:bidi="he-IL"/>
          <w:sz w:val="22"/>
          <w:rtl/>
          <w:szCs w:val="22"/>
        </w:rPr>
        <w:t>2. תשובה פתוחה המנמקת בחירה אחת, למשל שהחיכיה הפסיבית קשה כי אין פעולה, או שהתרגול החוזר קשה כי כולל התמודדות עם כישלון חוזר</w:t>
      </w:r>
    </w:p>
    <w:p>
      <w:pPr>
        <w:bidi/>
        <w:spacing w:after="40"/>
        <w:jc w:val="right"/>
      </w:pPr>
      <w:r>
        <w:rPr>
          <w:rFonts w:ascii="Arial" w:hAnsi="Arial" w:cs="Arial" w:eastAsia="Arial"/>
          <w:lang w:val="he-IL" w:bidi="he-IL"/>
          <w:sz w:val="22"/>
          <w:rtl/>
          <w:szCs w:val="22"/>
        </w:rPr>
        <w:t>3. סבלנות היא היכולת לחכות בלי לפעול, התמדה פעילה היא ניסיון חוזר ופעיל; יש לצרף דוגמה אישית לכל אחת</w:t>
      </w:r>
    </w:p>
    <w:p>
      <w:pPr>
        <w:bidi/>
        <w:spacing w:after="40"/>
        <w:jc w:val="right"/>
      </w:pPr>
      <w:r>
        <w:rPr>
          <w:rFonts w:ascii="Arial" w:hAnsi="Arial" w:cs="Arial" w:eastAsia="Arial"/>
          <w:lang w:val="he-IL" w:bidi="he-IL"/>
          <w:sz w:val="22"/>
          <w:rtl/>
          <w:szCs w:val="22"/>
        </w:rPr>
        <w:t>4. תשובה פתוחה המנמקת העדפה אחת מתוך השוואה בין שני סוגי ההתמדה שמוצגים בסרטונים</w:t>
      </w:r>
    </w:p>
    <w:p>
      <w:pPr>
        <w:bidi/>
        <w:pStyle w:val="Heading3"/>
        <w:spacing w:after="80"/>
        <w:jc w:val="right"/>
      </w:pPr>
      <w:r>
        <w:rPr>
          <w:rFonts w:ascii="Arial" w:hAnsi="Arial" w:cs="Arial" w:eastAsia="Arial"/>
          <w:lang w:val="he-IL" w:bidi="he-IL"/>
          <w:b/>
          <w:color w:val="805AD5"/>
          <w:sz w:val="26"/>
          <w:rtl/>
          <w:szCs w:val="26"/>
          <w:bCs/>
        </w:rPr>
        <w:t>חלק י״א – פרק 4 · שיתוף פעולה ומנהיגות מתחלפת: שיעור אווזי הבר – הבנת הסרטון</w:t>
      </w:r>
    </w:p>
    <w:p>
      <w:pPr>
        <w:bidi/>
        <w:spacing w:after="40"/>
        <w:jc w:val="right"/>
      </w:pPr>
      <w:r>
        <w:rPr>
          <w:rFonts w:ascii="Arial" w:hAnsi="Arial" w:cs="Arial" w:eastAsia="Arial"/>
          <w:lang w:val="he-IL" w:bidi="he-IL"/>
          <w:sz w:val="22"/>
          <w:rtl/>
          <w:szCs w:val="22"/>
        </w:rPr>
        <w:t>1. ב – הלהקה כולה מצליחה לעוף למרחק רב יותר</w:t>
      </w:r>
    </w:p>
    <w:p>
      <w:pPr>
        <w:bidi/>
        <w:spacing w:after="40"/>
        <w:jc w:val="right"/>
      </w:pPr>
      <w:r>
        <w:rPr>
          <w:rFonts w:ascii="Arial" w:hAnsi="Arial" w:cs="Arial" w:eastAsia="Arial"/>
          <w:lang w:val="he-IL" w:bidi="he-IL"/>
          <w:sz w:val="22"/>
          <w:rtl/>
          <w:szCs w:val="22"/>
        </w:rPr>
        <w:t>2. ג – אווז אחר תופס את מקומו בחזית</w:t>
      </w:r>
    </w:p>
    <w:p>
      <w:pPr>
        <w:bidi/>
        <w:spacing w:after="40"/>
        <w:jc w:val="right"/>
      </w:pPr>
      <w:r>
        <w:rPr>
          <w:rFonts w:ascii="Arial" w:hAnsi="Arial" w:cs="Arial" w:eastAsia="Arial"/>
          <w:lang w:val="he-IL" w:bidi="he-IL"/>
          <w:sz w:val="22"/>
          <w:rtl/>
          <w:szCs w:val="22"/>
        </w:rPr>
        <w:t>3. ב – משמיעה קולות וצפירות עידוד</w:t>
      </w:r>
    </w:p>
    <w:p>
      <w:pPr>
        <w:bidi/>
        <w:pStyle w:val="Heading3"/>
        <w:spacing w:after="80"/>
        <w:jc w:val="right"/>
      </w:pPr>
      <w:r>
        <w:rPr>
          <w:rFonts w:ascii="Arial" w:hAnsi="Arial" w:cs="Arial" w:eastAsia="Arial"/>
          <w:lang w:val="he-IL" w:bidi="he-IL"/>
          <w:b/>
          <w:color w:val="D53F8C"/>
          <w:sz w:val="26"/>
          <w:rtl/>
          <w:szCs w:val="26"/>
          <w:bCs/>
        </w:rPr>
        <w:t>חלק י״ב – פרק 4 · שיתוף פעולה ומנהיגות מתחלפת: שיעור אווזי הבר – חיבור בין רעיונות</w:t>
      </w:r>
    </w:p>
    <w:p>
      <w:pPr>
        <w:bidi/>
        <w:spacing w:after="40"/>
        <w:jc w:val="right"/>
      </w:pPr>
      <w:r>
        <w:rPr>
          <w:rFonts w:ascii="Arial" w:hAnsi="Arial" w:cs="Arial" w:eastAsia="Arial"/>
          <w:lang w:val="he-IL" w:bidi="he-IL"/>
          <w:sz w:val="22"/>
          <w:rtl/>
          <w:szCs w:val="22"/>
        </w:rPr>
        <w:t>1. לא נכון – המוביל מתחלף כשהוא מתעייף, כדי שלא יישחק</w:t>
      </w:r>
    </w:p>
    <w:p>
      <w:pPr>
        <w:bidi/>
        <w:spacing w:after="40"/>
        <w:jc w:val="right"/>
      </w:pPr>
      <w:r>
        <w:rPr>
          <w:rFonts w:ascii="Arial" w:hAnsi="Arial" w:cs="Arial" w:eastAsia="Arial"/>
          <w:lang w:val="he-IL" w:bidi="he-IL"/>
          <w:sz w:val="22"/>
          <w:rtl/>
          <w:szCs w:val="22"/>
        </w:rPr>
        <w:t>2. נכון – כך מוצג בסרטון כביטוי לערבות הדדית</w:t>
      </w:r>
    </w:p>
    <w:p>
      <w:pPr>
        <w:bidi/>
        <w:spacing w:after="40"/>
        <w:jc w:val="right"/>
      </w:pPr>
      <w:r>
        <w:rPr>
          <w:rFonts w:ascii="Arial" w:hAnsi="Arial" w:cs="Arial" w:eastAsia="Arial"/>
          <w:lang w:val="he-IL" w:bidi="he-IL"/>
          <w:sz w:val="22"/>
          <w:rtl/>
          <w:szCs w:val="22"/>
        </w:rPr>
        <w:t>3. לא נכון – ההפך – מנהיגות מתחלפת משמעה חלוקת תפקיד ההובלה בין כולם</w:t>
      </w:r>
    </w:p>
    <w:p>
      <w:pPr>
        <w:bidi/>
        <w:pStyle w:val="Heading3"/>
        <w:spacing w:after="80"/>
        <w:jc w:val="right"/>
      </w:pPr>
      <w:r>
        <w:rPr>
          <w:rFonts w:ascii="Arial" w:hAnsi="Arial" w:cs="Arial" w:eastAsia="Arial"/>
          <w:lang w:val="he-IL" w:bidi="he-IL"/>
          <w:b/>
          <w:color w:val="E53E3E"/>
          <w:sz w:val="26"/>
          <w:rtl/>
          <w:szCs w:val="26"/>
          <w:bCs/>
        </w:rPr>
        <w:t>חלק י״ג – פרק 4 · שיתוף פעולה ומנהיגות מתחלפת: שיעור אווזי הבר – יישום והרחבה</w:t>
      </w:r>
    </w:p>
    <w:p>
      <w:pPr>
        <w:bidi/>
        <w:spacing w:after="40"/>
        <w:jc w:val="right"/>
      </w:pPr>
      <w:r>
        <w:rPr>
          <w:rFonts w:ascii="Arial" w:hAnsi="Arial" w:cs="Arial" w:eastAsia="Arial"/>
          <w:lang w:val="he-IL" w:bidi="he-IL"/>
          <w:sz w:val="22"/>
          <w:rtl/>
          <w:szCs w:val="22"/>
        </w:rPr>
        <w:t>1. צופרת</w:t>
      </w:r>
    </w:p>
    <w:p>
      <w:pPr>
        <w:bidi/>
        <w:spacing w:after="40"/>
        <w:jc w:val="right"/>
      </w:pPr>
      <w:r>
        <w:rPr>
          <w:rFonts w:ascii="Arial" w:hAnsi="Arial" w:cs="Arial" w:eastAsia="Arial"/>
          <w:lang w:val="he-IL" w:bidi="he-IL"/>
          <w:sz w:val="22"/>
          <w:rtl/>
          <w:szCs w:val="22"/>
        </w:rPr>
        <w:t>2. מתחלף</w:t>
      </w:r>
    </w:p>
    <w:p>
      <w:pPr>
        <w:bidi/>
        <w:pStyle w:val="Heading3"/>
        <w:spacing w:after="80"/>
        <w:jc w:val="right"/>
      </w:pPr>
      <w:r>
        <w:rPr>
          <w:rFonts w:ascii="Arial" w:hAnsi="Arial" w:cs="Arial" w:eastAsia="Arial"/>
          <w:lang w:val="he-IL" w:bidi="he-IL"/>
          <w:b/>
          <w:color w:val="DD6B20"/>
          <w:sz w:val="26"/>
          <w:rtl/>
          <w:szCs w:val="26"/>
          <w:bCs/>
        </w:rPr>
        <w:t>חלק י״ד – פרק 4 · שיתוף פעולה ומנהיגות מתחלפת: שיעור אווזי הבר – התאמה</w:t>
      </w:r>
    </w:p>
    <w:p>
      <w:pPr>
        <w:bidi/>
        <w:spacing w:after="40"/>
        <w:jc w:val="right"/>
      </w:pPr>
      <w:r>
        <w:rPr>
          <w:rFonts w:ascii="Arial" w:hAnsi="Arial" w:cs="Arial" w:eastAsia="Arial"/>
          <w:lang w:val="he-IL" w:bidi="he-IL"/>
          <w:sz w:val="22"/>
          <w:rtl/>
          <w:szCs w:val="22"/>
        </w:rPr>
        <w:t>1 – ד (טיסה יעילה יותר לכל הלהקה יחד)</w:t>
      </w:r>
    </w:p>
    <w:p>
      <w:pPr>
        <w:bidi/>
        <w:spacing w:after="40"/>
        <w:jc w:val="right"/>
      </w:pPr>
      <w:r>
        <w:rPr>
          <w:rFonts w:ascii="Arial" w:hAnsi="Arial" w:cs="Arial" w:eastAsia="Arial"/>
          <w:lang w:val="he-IL" w:bidi="he-IL"/>
          <w:sz w:val="22"/>
          <w:rtl/>
          <w:szCs w:val="22"/>
        </w:rPr>
        <w:t>2 – א (מניעת עייפות יתר של אווז אחד)</w:t>
      </w:r>
    </w:p>
    <w:p>
      <w:pPr>
        <w:bidi/>
        <w:spacing w:after="40"/>
        <w:jc w:val="right"/>
      </w:pPr>
      <w:r>
        <w:rPr>
          <w:rFonts w:ascii="Arial" w:hAnsi="Arial" w:cs="Arial" w:eastAsia="Arial"/>
          <w:lang w:val="he-IL" w:bidi="he-IL"/>
          <w:sz w:val="22"/>
          <w:rtl/>
          <w:szCs w:val="22"/>
        </w:rPr>
        <w:t>3 – ב (תמיכה קולית באווזים המובילים)</w:t>
      </w:r>
    </w:p>
    <w:p>
      <w:pPr>
        <w:bidi/>
        <w:spacing w:after="40"/>
        <w:jc w:val="right"/>
      </w:pPr>
      <w:r>
        <w:rPr>
          <w:rFonts w:ascii="Arial" w:hAnsi="Arial" w:cs="Arial" w:eastAsia="Arial"/>
          <w:lang w:val="he-IL" w:bidi="he-IL"/>
          <w:sz w:val="22"/>
          <w:rtl/>
          <w:szCs w:val="22"/>
        </w:rPr>
        <w:t>4 – ג (ערבות הדדית בזמן משבר)</w:t>
      </w:r>
    </w:p>
    <w:p>
      <w:pPr>
        <w:bidi/>
        <w:pStyle w:val="Heading3"/>
        <w:spacing w:after="80"/>
        <w:jc w:val="right"/>
      </w:pPr>
      <w:r>
        <w:rPr>
          <w:rFonts w:ascii="Arial" w:hAnsi="Arial" w:cs="Arial" w:eastAsia="Arial"/>
          <w:lang w:val="he-IL" w:bidi="he-IL"/>
          <w:b/>
          <w:color w:val="3182CE"/>
          <w:sz w:val="26"/>
          <w:rtl/>
          <w:szCs w:val="26"/>
          <w:bCs/>
        </w:rPr>
        <w:t>חלק ט״ו – פרק 5 · חסד, נתינה והשפעה: בומרנג של טוב – הבנת הסרטון</w:t>
      </w:r>
    </w:p>
    <w:p>
      <w:pPr>
        <w:bidi/>
        <w:spacing w:after="40"/>
        <w:jc w:val="right"/>
      </w:pPr>
      <w:r>
        <w:rPr>
          <w:rFonts w:ascii="Arial" w:hAnsi="Arial" w:cs="Arial" w:eastAsia="Arial"/>
          <w:lang w:val="he-IL" w:bidi="he-IL"/>
          <w:sz w:val="22"/>
          <w:rtl/>
          <w:szCs w:val="22"/>
        </w:rPr>
        <w:t>1. נכון – הסרטון מוגדר כסרטון כמעט בלי מילים, שבו הסיפור מסופר דרך תמונה ופעולה</w:t>
      </w:r>
    </w:p>
    <w:p>
      <w:pPr>
        <w:bidi/>
        <w:spacing w:after="40"/>
        <w:jc w:val="right"/>
      </w:pPr>
      <w:r>
        <w:rPr>
          <w:rFonts w:ascii="Arial" w:hAnsi="Arial" w:cs="Arial" w:eastAsia="Arial"/>
          <w:lang w:val="he-IL" w:bidi="he-IL"/>
          <w:sz w:val="22"/>
          <w:rtl/>
          <w:szCs w:val="22"/>
        </w:rPr>
        <w:t>2. לא נכון – מעשה הטוב עובר מאדם לאדם ברחוב, ובסוף הוא חוזר דווקא למי שהתחיל אותו</w:t>
      </w:r>
    </w:p>
    <w:p>
      <w:pPr>
        <w:bidi/>
        <w:spacing w:after="40"/>
        <w:jc w:val="right"/>
      </w:pPr>
      <w:r>
        <w:rPr>
          <w:rFonts w:ascii="Arial" w:hAnsi="Arial" w:cs="Arial" w:eastAsia="Arial"/>
          <w:lang w:val="he-IL" w:bidi="he-IL"/>
          <w:sz w:val="22"/>
          <w:rtl/>
          <w:szCs w:val="22"/>
        </w:rPr>
        <w:t>3. נכון – כך מוגדר הסרטון באתר – מתאים לכל הגילים</w:t>
      </w:r>
    </w:p>
    <w:p>
      <w:pPr>
        <w:bidi/>
        <w:spacing w:after="40"/>
        <w:jc w:val="right"/>
      </w:pPr>
      <w:r>
        <w:rPr>
          <w:rFonts w:ascii="Arial" w:hAnsi="Arial" w:cs="Arial" w:eastAsia="Arial"/>
          <w:lang w:val="he-IL" w:bidi="he-IL"/>
          <w:sz w:val="22"/>
          <w:rtl/>
          <w:szCs w:val="22"/>
        </w:rPr>
        <w:t>4. נכון – אורך הסרטון המצוין הוא 5:44</w:t>
      </w:r>
    </w:p>
    <w:p>
      <w:pPr>
        <w:bidi/>
        <w:pStyle w:val="Heading3"/>
        <w:spacing w:after="80"/>
        <w:jc w:val="right"/>
      </w:pPr>
      <w:r>
        <w:rPr>
          <w:rFonts w:ascii="Arial" w:hAnsi="Arial" w:cs="Arial" w:eastAsia="Arial"/>
          <w:lang w:val="he-IL" w:bidi="he-IL"/>
          <w:b/>
          <w:color w:val="38A169"/>
          <w:sz w:val="26"/>
          <w:rtl/>
          <w:szCs w:val="26"/>
          <w:bCs/>
        </w:rPr>
        <w:t>חלק ט״ז – פרק 5 · חסד, נתינה והשפעה: בומרנג של טוב – שרשרת הנתינה</w:t>
      </w:r>
    </w:p>
    <w:p>
      <w:pPr>
        <w:bidi/>
        <w:spacing w:after="40"/>
        <w:jc w:val="right"/>
      </w:pPr>
      <w:r>
        <w:rPr>
          <w:rFonts w:ascii="Arial" w:hAnsi="Arial" w:cs="Arial" w:eastAsia="Arial"/>
          <w:lang w:val="he-IL" w:bidi="he-IL"/>
          <w:sz w:val="22"/>
          <w:rtl/>
          <w:szCs w:val="22"/>
        </w:rPr>
        <w:t>1 – ב (עושה את מעשה הטוב הראשון שפותח את השרשרת)</w:t>
      </w:r>
    </w:p>
    <w:p>
      <w:pPr>
        <w:bidi/>
        <w:spacing w:after="40"/>
        <w:jc w:val="right"/>
      </w:pPr>
      <w:r>
        <w:rPr>
          <w:rFonts w:ascii="Arial" w:hAnsi="Arial" w:cs="Arial" w:eastAsia="Arial"/>
          <w:lang w:val="he-IL" w:bidi="he-IL"/>
          <w:sz w:val="22"/>
          <w:rtl/>
          <w:szCs w:val="22"/>
        </w:rPr>
        <w:t>2 – א (מקבל את הטוב ומעביר אותו לדמות הבאה)</w:t>
      </w:r>
    </w:p>
    <w:p>
      <w:pPr>
        <w:bidi/>
        <w:spacing w:after="40"/>
        <w:jc w:val="right"/>
      </w:pPr>
      <w:r>
        <w:rPr>
          <w:rFonts w:ascii="Arial" w:hAnsi="Arial" w:cs="Arial" w:eastAsia="Arial"/>
          <w:lang w:val="he-IL" w:bidi="he-IL"/>
          <w:sz w:val="22"/>
          <w:rtl/>
          <w:szCs w:val="22"/>
        </w:rPr>
        <w:t>3 – ה (ממשיכה את שרשרת הנתינה הלאה ברחוב)</w:t>
      </w:r>
    </w:p>
    <w:p>
      <w:pPr>
        <w:bidi/>
        <w:spacing w:after="40"/>
        <w:jc w:val="right"/>
      </w:pPr>
      <w:r>
        <w:rPr>
          <w:rFonts w:ascii="Arial" w:hAnsi="Arial" w:cs="Arial" w:eastAsia="Arial"/>
          <w:lang w:val="he-IL" w:bidi="he-IL"/>
          <w:sz w:val="22"/>
          <w:rtl/>
          <w:szCs w:val="22"/>
        </w:rPr>
        <w:t>4 – ג (חוליה נוספת בשרשרת שמקרבת את הטוב בחזרה לנער)</w:t>
      </w:r>
    </w:p>
    <w:p>
      <w:pPr>
        <w:bidi/>
        <w:spacing w:after="40"/>
        <w:jc w:val="right"/>
      </w:pPr>
      <w:r>
        <w:rPr>
          <w:rFonts w:ascii="Arial" w:hAnsi="Arial" w:cs="Arial" w:eastAsia="Arial"/>
          <w:lang w:val="he-IL" w:bidi="he-IL"/>
          <w:sz w:val="22"/>
          <w:rtl/>
          <w:szCs w:val="22"/>
        </w:rPr>
        <w:t>5 – ד (מלווה את הסיפור בקול מבחוץ, בלי להיות חלק מהשרשרת עצמה)</w:t>
      </w:r>
    </w:p>
    <w:p>
      <w:pPr>
        <w:bidi/>
        <w:pStyle w:val="Heading3"/>
        <w:spacing w:after="80"/>
        <w:jc w:val="right"/>
      </w:pPr>
      <w:r>
        <w:rPr>
          <w:rFonts w:ascii="Arial" w:hAnsi="Arial" w:cs="Arial" w:eastAsia="Arial"/>
          <w:lang w:val="he-IL" w:bidi="he-IL"/>
          <w:b/>
          <w:color w:val="805AD5"/>
          <w:sz w:val="26"/>
          <w:rtl/>
          <w:szCs w:val="26"/>
          <w:bCs/>
        </w:rPr>
        <w:t>חלק י״ז – פרק 5 · חסד, נתינה והשפעה: בומרנג של טוב – מחשבה וכתיבה</w:t>
      </w:r>
    </w:p>
    <w:p>
      <w:pPr>
        <w:bidi/>
        <w:spacing w:after="40"/>
        <w:jc w:val="right"/>
      </w:pPr>
      <w:r>
        <w:rPr>
          <w:rFonts w:ascii="Arial" w:hAnsi="Arial" w:cs="Arial" w:eastAsia="Arial"/>
          <w:lang w:val="he-IL" w:bidi="he-IL"/>
          <w:sz w:val="22"/>
          <w:rtl/>
          <w:szCs w:val="22"/>
        </w:rPr>
        <w:t>1. מעשה הטוב חוזר בסוף בדרך לא צפויה אל מי שהתחיל אותו</w:t>
      </w:r>
    </w:p>
    <w:p>
      <w:pPr>
        <w:bidi/>
        <w:spacing w:after="40"/>
        <w:jc w:val="right"/>
      </w:pPr>
      <w:r>
        <w:rPr>
          <w:rFonts w:ascii="Arial" w:hAnsi="Arial" w:cs="Arial" w:eastAsia="Arial"/>
          <w:lang w:val="he-IL" w:bidi="he-IL"/>
          <w:sz w:val="22"/>
          <w:rtl/>
          <w:szCs w:val="22"/>
        </w:rPr>
        <w:t>2. תיאור קצר של מעשה טוב ושל ההשפעה שלו על מישהו</w:t>
      </w:r>
    </w:p>
    <w:p>
      <w:pPr>
        <w:bidi/>
        <w:spacing w:after="40"/>
        <w:jc w:val="right"/>
      </w:pPr>
      <w:r>
        <w:rPr>
          <w:rFonts w:ascii="Arial" w:hAnsi="Arial" w:cs="Arial" w:eastAsia="Arial"/>
          <w:lang w:val="he-IL" w:bidi="he-IL"/>
          <w:sz w:val="22"/>
          <w:rtl/>
          <w:szCs w:val="22"/>
        </w:rPr>
        <w:t>3. הרגע שבו שרשרת הפעולות נסגרת ומתחברת בחזרה לדמות שפתחה אותה, מה שחושף את הקשר בין כל הדמויות</w:t>
      </w:r>
    </w:p>
    <w:p>
      <w:pPr>
        <w:bidi/>
        <w:spacing w:after="40"/>
        <w:jc w:val="right"/>
      </w:pPr>
      <w:r>
        <w:rPr>
          <w:rFonts w:ascii="Arial" w:hAnsi="Arial" w:cs="Arial" w:eastAsia="Arial"/>
          <w:lang w:val="he-IL" w:bidi="he-IL"/>
          <w:sz w:val="22"/>
          <w:rtl/>
          <w:szCs w:val="22"/>
        </w:rPr>
        <w:t>4. תשובה מנומקת המתייחסת לכך שמעשה טוב ספונטני יכול להמשיך בלי תכנון, מתוך בחירה אישית של כל דמות</w:t>
      </w:r>
    </w:p>
    <w:p>
      <w:pPr>
        <w:bidi/>
        <w:pStyle w:val="Heading3"/>
        <w:spacing w:after="80"/>
        <w:jc w:val="right"/>
      </w:pPr>
      <w:r>
        <w:rPr>
          <w:rFonts w:ascii="Arial" w:hAnsi="Arial" w:cs="Arial" w:eastAsia="Arial"/>
          <w:lang w:val="he-IL" w:bidi="he-IL"/>
          <w:b/>
          <w:color w:val="D53F8C"/>
          <w:sz w:val="26"/>
          <w:rtl/>
          <w:szCs w:val="26"/>
          <w:bCs/>
        </w:rPr>
        <w:t>חלק י״ח – פרק 6 · מניתוח לכתיבה ולדיבוב יצירתי – הכרת התהליך</w:t>
      </w:r>
    </w:p>
    <w:p>
      <w:pPr>
        <w:bidi/>
        <w:spacing w:after="40"/>
        <w:jc w:val="right"/>
      </w:pPr>
      <w:r>
        <w:rPr>
          <w:rFonts w:ascii="Arial" w:hAnsi="Arial" w:cs="Arial" w:eastAsia="Arial"/>
          <w:lang w:val="he-IL" w:bidi="he-IL"/>
          <w:sz w:val="22"/>
          <w:rtl/>
          <w:szCs w:val="22"/>
        </w:rPr>
        <w:t>1. לא נכון – בשלב הראשון צופים בסרט עם קול וכן נהנים ממנו, ורק בהמשך משתיקים אותו לקראת הדיבוב.</w:t>
      </w:r>
    </w:p>
    <w:p>
      <w:pPr>
        <w:bidi/>
        <w:spacing w:after="40"/>
        <w:jc w:val="right"/>
      </w:pPr>
      <w:r>
        <w:rPr>
          <w:rFonts w:ascii="Arial" w:hAnsi="Arial" w:cs="Arial" w:eastAsia="Arial"/>
          <w:lang w:val="he-IL" w:bidi="he-IL"/>
          <w:sz w:val="22"/>
          <w:rtl/>
          <w:szCs w:val="22"/>
        </w:rPr>
        <w:t>2. נכון – הסדר המוצע הוא: תיאור דמויות, ניתוח רגשות מתוך הבעות פנים, כתיבת שורות, ולבסוף דיבוב בשידור חי.</w:t>
      </w:r>
    </w:p>
    <w:p>
      <w:pPr>
        <w:bidi/>
        <w:pStyle w:val="Heading3"/>
        <w:spacing w:after="80"/>
        <w:jc w:val="right"/>
      </w:pPr>
      <w:r>
        <w:rPr>
          <w:rFonts w:ascii="Arial" w:hAnsi="Arial" w:cs="Arial" w:eastAsia="Arial"/>
          <w:lang w:val="he-IL" w:bidi="he-IL"/>
          <w:b/>
          <w:color w:val="E53E3E"/>
          <w:sz w:val="26"/>
          <w:rtl/>
          <w:szCs w:val="26"/>
          <w:bCs/>
        </w:rPr>
        <w:t>חלק י״ט – פרק 6 · מניתוח לכתיבה ולדיבוב יצירתי – הכרת התהליך</w:t>
      </w:r>
    </w:p>
    <w:p>
      <w:pPr>
        <w:bidi/>
        <w:spacing w:after="40"/>
        <w:jc w:val="right"/>
      </w:pPr>
      <w:r>
        <w:rPr>
          <w:rFonts w:ascii="Arial" w:hAnsi="Arial" w:cs="Arial" w:eastAsia="Arial"/>
          <w:lang w:val="he-IL" w:bidi="he-IL"/>
          <w:sz w:val="22"/>
          <w:rtl/>
          <w:szCs w:val="22"/>
        </w:rPr>
        <w:t>1. ב – לזהות רגשות של דמויות על פי הבעות פנים ושפת גוף</w:t>
      </w:r>
    </w:p>
    <w:p>
      <w:pPr>
        <w:bidi/>
        <w:spacing w:after="40"/>
        <w:jc w:val="right"/>
      </w:pPr>
      <w:r>
        <w:rPr>
          <w:rFonts w:ascii="Arial" w:hAnsi="Arial" w:cs="Arial" w:eastAsia="Arial"/>
          <w:lang w:val="he-IL" w:bidi="he-IL"/>
          <w:sz w:val="22"/>
          <w:rtl/>
          <w:szCs w:val="22"/>
        </w:rPr>
        <w:t>2. ג – דיבוב בשידור חי על גבי הסרט המושתק</w:t>
      </w:r>
    </w:p>
    <w:p>
      <w:pPr>
        <w:bidi/>
        <w:pStyle w:val="Heading3"/>
        <w:spacing w:after="80"/>
        <w:jc w:val="right"/>
      </w:pPr>
      <w:r>
        <w:rPr>
          <w:rFonts w:ascii="Arial" w:hAnsi="Arial" w:cs="Arial" w:eastAsia="Arial"/>
          <w:lang w:val="he-IL" w:bidi="he-IL"/>
          <w:b/>
          <w:color w:val="DD6B20"/>
          <w:sz w:val="26"/>
          <w:rtl/>
          <w:szCs w:val="26"/>
          <w:bCs/>
        </w:rPr>
        <w:t>חלק כ׳ – פרק 6 · מניתוח לכתיבה ולדיבוב יצירתי – הכרת התהליך</w:t>
      </w:r>
    </w:p>
    <w:p>
      <w:pPr>
        <w:bidi/>
        <w:spacing w:after="40"/>
        <w:jc w:val="right"/>
      </w:pPr>
      <w:r>
        <w:rPr>
          <w:rFonts w:ascii="Arial" w:hAnsi="Arial" w:cs="Arial" w:eastAsia="Arial"/>
          <w:lang w:val="he-IL" w:bidi="he-IL"/>
          <w:sz w:val="22"/>
          <w:rtl/>
          <w:szCs w:val="22"/>
        </w:rPr>
        <w:t>1. בלי</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מצביעה על פרט חזותי קונקרטי (מבט, תנועת ידיים, קצב הליכה) ולא רק אומרת 'הוא עצוב'</w:t>
      </w:r>
    </w:p>
    <w:p>
      <w:pPr>
        <w:bidi/>
        <w:spacing w:after="80"/>
        <w:jc w:val="right"/>
      </w:pPr>
      <w:r>
        <w:rPr>
          <w:rFonts w:ascii="Arial" w:hAnsi="Arial" w:cs="Arial" w:eastAsia="Arial"/>
          <w:lang w:val="he-IL" w:bidi="he-IL"/>
          <w:sz w:val="22"/>
          <w:rtl/>
          <w:szCs w:val="22"/>
        </w:rPr>
        <w:t>• תשובה טובה מקשרת בין אירוע ספציפי בעלילה לבין הערך הנלמד, לא רק חוזרת על שם הערך</w:t>
      </w:r>
    </w:p>
    <w:p>
      <w:pPr>
        <w:bidi/>
        <w:spacing w:after="80"/>
        <w:jc w:val="right"/>
      </w:pPr>
      <w:r>
        <w:rPr>
          <w:rFonts w:ascii="Arial" w:hAnsi="Arial" w:cs="Arial" w:eastAsia="Arial"/>
          <w:lang w:val="he-IL" w:bidi="he-IL"/>
          <w:sz w:val="22"/>
          <w:rtl/>
          <w:szCs w:val="22"/>
        </w:rPr>
        <w:t>• השורות מתאימות לרגש שצוין קודם, קצרות וטבעיות, ולא סותרות את מה שקורה בתמונה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כל שיעור בצפייה חוזרת קצרה בסרטון הקודם לפני המעבר לפרק הבא, כדי לחבר בין הנושאים</w:t>
      </w:r>
    </w:p>
    <w:p>
      <w:pPr>
        <w:bidi/>
        <w:spacing w:after="80"/>
        <w:jc w:val="right"/>
      </w:pPr>
      <w:r>
        <w:rPr>
          <w:rFonts w:ascii="Arial" w:hAnsi="Arial" w:cs="Arial" w:eastAsia="Arial"/>
          <w:lang w:val="he-IL" w:bidi="he-IL"/>
          <w:sz w:val="22"/>
          <w:rtl/>
          <w:szCs w:val="22"/>
        </w:rPr>
        <w:t>• לתלמידים חזקים כדאי להוסיף שאלת השוואה בין שני סרטונים (למשל פרק 3), ולתלמידים שמתקשים להסתפק בתיאור רגש אחד ברור לכל דמות</w:t>
      </w:r>
    </w:p>
    <w:p>
      <w:pPr>
        <w:bidi/>
        <w:spacing w:after="80"/>
        <w:jc w:val="right"/>
      </w:pPr>
      <w:r>
        <w:rPr>
          <w:rFonts w:ascii="Arial" w:hAnsi="Arial" w:cs="Arial" w:eastAsia="Arial"/>
          <w:lang w:val="he-IL" w:bidi="he-IL"/>
          <w:sz w:val="22"/>
          <w:rtl/>
          <w:szCs w:val="22"/>
        </w:rPr>
        <w:t>• פעילות הדיבוב בפרק 6 עובדת טוב בקבוצות קטנות – לחלק תפקידים (כתיבה, קריינות, תזמון) כדי שכולם יהיו שותפים</w:t>
      </w:r>
    </w:p>
    <w:p>
      <w:pPr>
        <w:bidi/>
        <w:spacing w:after="80"/>
        <w:jc w:val="right"/>
      </w:pPr>
      <w:r>
        <w:rPr>
          <w:rFonts w:ascii="Arial" w:hAnsi="Arial" w:cs="Arial" w:eastAsia="Arial"/>
          <w:lang w:val="he-IL" w:bidi="he-IL"/>
          <w:sz w:val="22"/>
          <w:rtl/>
          <w:szCs w:val="22"/>
        </w:rPr>
        <w:t>• מומלץ לשמור את דפי התובנה שנכתבו בכל פרק ולחזור אליהם בסיכום החוברת, כדי לראות את חוט המחבר בין כל הסרטונים</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סרטונים חינוכיים – צופים, משוחחים, כותבים</w:t>
            </w:r>
          </w:p>
          <w:p>
            <w:pPr>
              <w:bidi/>
              <w:jc w:val="right"/>
            </w:pPr>
            <w:r>
              <w:rPr>
                <w:rFonts w:ascii="Arial" w:hAnsi="Arial" w:cs="Arial" w:eastAsia="Arial"/>
                <w:lang w:val="he-IL" w:bidi="he-IL"/>
                <w:b/>
                <w:color w:val="3C1361"/>
                <w:sz w:val="32"/>
                <w:rtl/>
                <w:szCs w:val="32"/>
                <w:bCs/>
              </w:rPr>
              <w:t>חוברת תרגול – סרטונים חינוכיים: צופים, משוחחים, כותבים</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בכל פרק תצפו קודם בסרטון, תדונו בזוג או בקבוצה בשאלות המוצעות, ורק אחר כך תכתבו את התשובה המלאה. שימו לב לרגעים שבהם הסרטון 'מדבר' רק בעזרת תמונה ותנועה, ונסו לנסח במילים שלכם מה קורה ולמה.</w:t>
      </w:r>
    </w:p>
    <w:p>
      <w:pPr>
        <w:bidi/>
        <w:pStyle w:val="Heading2"/>
        <w:spacing w:after="80"/>
        <w:jc w:val="right"/>
      </w:pPr>
      <w:r>
        <w:rPr>
          <w:rFonts w:ascii="Arial" w:hAnsi="Arial" w:cs="Arial" w:eastAsia="Arial"/>
          <w:lang w:val="he-IL" w:bidi="he-IL"/>
          <w:b/>
          <w:color w:val="E53E3E"/>
          <w:sz w:val="28"/>
          <w:rtl/>
          <w:szCs w:val="28"/>
          <w:bCs/>
        </w:rPr>
        <w:t>1  חלק א׳ – פרק 1 · כלים לצפייה מודרכת ולניתוח סרט קצר – היכרות עם הכלים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שאלות לפני הצפייה נועדות בין השאר לעורר סקרנות ולחבר לידע קודם של הצופים.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בסרט כמעט בלי מילים אי אפשר כלל להבין מה מרגישות הדמויות.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נקודת עצירה באמצע צפייה משמשת כדי לבקש מהכיתה דוגמה או התייחסות לרגע שהוקרן.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כלים לצפייה מודרכת ולניתוח סרט קצר – זיהוי רגשות וניתוח</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באיזה סרטון מככבות קבוצת פינגווינים ואורקה המנסה להטות את משטח הקרח?</w:t>
      </w:r>
    </w:p>
    <w:p>
      <w:pPr>
        <w:bidi/>
        <w:spacing w:after="20"/>
        <w:jc w:val="right"/>
      </w:pPr>
      <w:r>
        <w:rPr>
          <w:rFonts w:ascii="Arial" w:hAnsi="Arial" w:cs="Arial" w:eastAsia="Arial"/>
          <w:lang w:val="he-IL" w:bidi="he-IL"/>
          <w:sz w:val="24"/>
          <w:rtl/>
          <w:szCs w:val="24"/>
        </w:rPr>
        <w:t xml:space="preserve">      ☐ א. הפינגווינים והאורקה</w:t>
      </w:r>
    </w:p>
    <w:p>
      <w:pPr>
        <w:bidi/>
        <w:spacing w:after="20"/>
        <w:jc w:val="right"/>
      </w:pPr>
      <w:r>
        <w:rPr>
          <w:rFonts w:ascii="Arial" w:hAnsi="Arial" w:cs="Arial" w:eastAsia="Arial"/>
          <w:lang w:val="he-IL" w:bidi="he-IL"/>
          <w:sz w:val="24"/>
          <w:rtl/>
          <w:szCs w:val="24"/>
        </w:rPr>
        <w:t xml:space="preserve">      ☐ ב. בומרנג של טוב</w:t>
      </w:r>
    </w:p>
    <w:p>
      <w:pPr>
        <w:bidi/>
        <w:spacing w:after="20"/>
        <w:jc w:val="right"/>
      </w:pPr>
      <w:r>
        <w:rPr>
          <w:rFonts w:ascii="Arial" w:hAnsi="Arial" w:cs="Arial" w:eastAsia="Arial"/>
          <w:lang w:val="he-IL" w:bidi="he-IL"/>
          <w:sz w:val="24"/>
          <w:rtl/>
          <w:szCs w:val="24"/>
        </w:rPr>
        <w:t xml:space="preserve">      ☐ ג. פיפ</w:t>
      </w:r>
    </w:p>
    <w:p>
      <w:pPr>
        <w:bidi/>
        <w:spacing w:after="20"/>
        <w:jc w:val="right"/>
      </w:pPr>
      <w:r>
        <w:rPr>
          <w:rFonts w:ascii="Arial" w:hAnsi="Arial" w:cs="Arial" w:eastAsia="Arial"/>
          <w:lang w:val="he-IL" w:bidi="he-IL"/>
          <w:sz w:val="24"/>
          <w:rtl/>
          <w:szCs w:val="24"/>
        </w:rPr>
        <w:t xml:space="preserve">      ☐ ד. שיעור אווזי הבר</w:t>
      </w:r>
    </w:p>
    <w:p>
      <w:pPr>
        <w:bidi/>
        <w:spacing w:after="20"/>
        <w:jc w:val="right"/>
      </w:pPr>
      <w:r>
        <w:rPr>
          <w:rFonts w:ascii="Arial" w:hAnsi="Arial" w:cs="Arial" w:eastAsia="Arial"/>
          <w:lang w:val="he-IL" w:bidi="he-IL"/>
          <w:b/>
          <w:sz w:val="24"/>
          <w:rtl/>
          <w:szCs w:val="24"/>
          <w:bCs/>
        </w:rPr>
        <w:t>2. מהם שני האמצעים העיקריים לזיהוי רגש של דמות בסרט כמעט ללא מילים?</w:t>
      </w:r>
    </w:p>
    <w:p>
      <w:pPr>
        <w:bidi/>
        <w:spacing w:after="20"/>
        <w:jc w:val="right"/>
      </w:pPr>
      <w:r>
        <w:rPr>
          <w:rFonts w:ascii="Arial" w:hAnsi="Arial" w:cs="Arial" w:eastAsia="Arial"/>
          <w:lang w:val="he-IL" w:bidi="he-IL"/>
          <w:sz w:val="24"/>
          <w:rtl/>
          <w:szCs w:val="24"/>
        </w:rPr>
        <w:t xml:space="preserve">      ☐ א. הבעות פנים ושפת גוף</w:t>
      </w:r>
    </w:p>
    <w:p>
      <w:pPr>
        <w:bidi/>
        <w:spacing w:after="20"/>
        <w:jc w:val="right"/>
      </w:pPr>
      <w:r>
        <w:rPr>
          <w:rFonts w:ascii="Arial" w:hAnsi="Arial" w:cs="Arial" w:eastAsia="Arial"/>
          <w:lang w:val="he-IL" w:bidi="he-IL"/>
          <w:sz w:val="24"/>
          <w:rtl/>
          <w:szCs w:val="24"/>
        </w:rPr>
        <w:t xml:space="preserve">      ☐ ב. דיאלוג כתוב</w:t>
      </w:r>
    </w:p>
    <w:p>
      <w:pPr>
        <w:bidi/>
        <w:spacing w:after="20"/>
        <w:jc w:val="right"/>
      </w:pPr>
      <w:r>
        <w:rPr>
          <w:rFonts w:ascii="Arial" w:hAnsi="Arial" w:cs="Arial" w:eastAsia="Arial"/>
          <w:lang w:val="he-IL" w:bidi="he-IL"/>
          <w:sz w:val="24"/>
          <w:rtl/>
          <w:szCs w:val="24"/>
        </w:rPr>
        <w:t xml:space="preserve">      ☐ ג. כתוביות מוסבר</w:t>
      </w:r>
    </w:p>
    <w:p>
      <w:pPr>
        <w:bidi/>
        <w:spacing w:after="20"/>
        <w:jc w:val="right"/>
      </w:pPr>
      <w:r>
        <w:rPr>
          <w:rFonts w:ascii="Arial" w:hAnsi="Arial" w:cs="Arial" w:eastAsia="Arial"/>
          <w:lang w:val="he-IL" w:bidi="he-IL"/>
          <w:sz w:val="24"/>
          <w:rtl/>
          <w:szCs w:val="24"/>
        </w:rPr>
        <w:t xml:space="preserve">      ☐ ד. מוזיקת רקע בלבד</w:t>
      </w:r>
    </w:p>
    <w:p>
      <w:pPr>
        <w:bidi/>
        <w:spacing w:after="20"/>
        <w:jc w:val="right"/>
      </w:pPr>
      <w:r>
        <w:rPr>
          <w:rFonts w:ascii="Arial" w:hAnsi="Arial" w:cs="Arial" w:eastAsia="Arial"/>
          <w:lang w:val="he-IL" w:bidi="he-IL"/>
          <w:b/>
          <w:sz w:val="24"/>
          <w:rtl/>
          <w:szCs w:val="24"/>
          <w:bCs/>
        </w:rPr>
        <w:t>3. מה קורה בסרטון "שיעור אווזי הבר" כשאווז מוביל מתעייף?</w:t>
      </w:r>
    </w:p>
    <w:p>
      <w:pPr>
        <w:bidi/>
        <w:spacing w:after="20"/>
        <w:jc w:val="right"/>
      </w:pPr>
      <w:r>
        <w:rPr>
          <w:rFonts w:ascii="Arial" w:hAnsi="Arial" w:cs="Arial" w:eastAsia="Arial"/>
          <w:lang w:val="he-IL" w:bidi="he-IL"/>
          <w:sz w:val="24"/>
          <w:rtl/>
          <w:szCs w:val="24"/>
        </w:rPr>
        <w:t xml:space="preserve">      ☐ א. הלהקה נעצרת לגמרי</w:t>
      </w:r>
    </w:p>
    <w:p>
      <w:pPr>
        <w:bidi/>
        <w:spacing w:after="20"/>
        <w:jc w:val="right"/>
      </w:pPr>
      <w:r>
        <w:rPr>
          <w:rFonts w:ascii="Arial" w:hAnsi="Arial" w:cs="Arial" w:eastAsia="Arial"/>
          <w:lang w:val="he-IL" w:bidi="he-IL"/>
          <w:sz w:val="24"/>
          <w:rtl/>
          <w:szCs w:val="24"/>
        </w:rPr>
        <w:t xml:space="preserve">      ☐ ב. מוביל אחר מחליף אותו והלהקה מעודדת אותו</w:t>
      </w:r>
    </w:p>
    <w:p>
      <w:pPr>
        <w:bidi/>
        <w:spacing w:after="20"/>
        <w:jc w:val="right"/>
      </w:pPr>
      <w:r>
        <w:rPr>
          <w:rFonts w:ascii="Arial" w:hAnsi="Arial" w:cs="Arial" w:eastAsia="Arial"/>
          <w:lang w:val="he-IL" w:bidi="he-IL"/>
          <w:sz w:val="24"/>
          <w:rtl/>
          <w:szCs w:val="24"/>
        </w:rPr>
        <w:t xml:space="preserve">      ☐ ג. הלהקה מתפזרת</w:t>
      </w:r>
    </w:p>
    <w:p>
      <w:pPr>
        <w:bidi/>
        <w:spacing w:after="20"/>
        <w:jc w:val="right"/>
      </w:pPr>
      <w:r>
        <w:rPr>
          <w:rFonts w:ascii="Arial" w:hAnsi="Arial" w:cs="Arial" w:eastAsia="Arial"/>
          <w:lang w:val="he-IL" w:bidi="he-IL"/>
          <w:sz w:val="24"/>
          <w:rtl/>
          <w:szCs w:val="24"/>
        </w:rPr>
        <w:t xml:space="preserve">      ☐ ד. כל אווז ממשיך לבד</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כלים לצפייה מודרכת ולניתוח סרט קצר – התאמה והבנה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הפינגווינים והאורקה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אמונה עצמית למרות כישלונות חוזרים</w:t>
            </w:r>
          </w:p>
        </w:tc>
      </w:tr>
      <w:tr>
        <w:tc>
          <w:tcPr>
            <w:tcW w:type="dxa" w:w="3969"/>
          </w:tcPr>
          <w:p>
            <w:pPr>
              <w:bidi/>
              <w:jc w:val="right"/>
            </w:pPr>
            <w:r>
              <w:rPr>
                <w:rFonts w:ascii="Arial" w:hAnsi="Arial" w:cs="Arial" w:eastAsia="Arial"/>
                <w:lang w:val="he-IL" w:bidi="he-IL"/>
                <w:sz w:val="24"/>
                <w:rtl/>
                <w:szCs w:val="24"/>
              </w:rPr>
              <w:t>2. התלמיד שחיכה בשער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מעשה חסד שחוזר למי שהתחיל אותו</w:t>
            </w:r>
          </w:p>
        </w:tc>
      </w:tr>
      <w:tr>
        <w:tc>
          <w:tcPr>
            <w:tcW w:type="dxa" w:w="3969"/>
          </w:tcPr>
          <w:p>
            <w:pPr>
              <w:bidi/>
              <w:jc w:val="right"/>
            </w:pPr>
            <w:r>
              <w:rPr>
                <w:rFonts w:ascii="Arial" w:hAnsi="Arial" w:cs="Arial" w:eastAsia="Arial"/>
                <w:lang w:val="he-IL" w:bidi="he-IL"/>
                <w:sz w:val="24"/>
                <w:rtl/>
                <w:szCs w:val="24"/>
              </w:rPr>
              <w:t>3. בומרנג של טוב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התמדה וסבלנות למרות דחייה</w:t>
            </w:r>
          </w:p>
        </w:tc>
      </w:tr>
      <w:tr>
        <w:tc>
          <w:tcPr>
            <w:tcW w:type="dxa" w:w="3969"/>
          </w:tcPr>
          <w:p>
            <w:pPr>
              <w:bidi/>
              <w:jc w:val="right"/>
            </w:pPr>
            <w:r>
              <w:rPr>
                <w:rFonts w:ascii="Arial" w:hAnsi="Arial" w:cs="Arial" w:eastAsia="Arial"/>
                <w:lang w:val="he-IL" w:bidi="he-IL"/>
                <w:sz w:val="24"/>
                <w:rtl/>
                <w:szCs w:val="24"/>
              </w:rPr>
              <w:t>4. פיפ – כלבה קטנה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מנהיגות מתחלפת ועידוד הדדי</w:t>
            </w:r>
          </w:p>
        </w:tc>
      </w:tr>
      <w:tr>
        <w:tc>
          <w:tcPr>
            <w:tcW w:type="dxa" w:w="3969"/>
          </w:tcPr>
          <w:p>
            <w:pPr>
              <w:bidi/>
              <w:jc w:val="right"/>
            </w:pPr>
            <w:r>
              <w:rPr>
                <w:rFonts w:ascii="Arial" w:hAnsi="Arial" w:cs="Arial" w:eastAsia="Arial"/>
                <w:lang w:val="he-IL" w:bidi="he-IL"/>
                <w:sz w:val="24"/>
                <w:rtl/>
                <w:szCs w:val="24"/>
              </w:rPr>
              <w:t>5. שיעור אווזי הבר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עבודת צוות ותושייה מול סכנה</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1 · כלים לצפייה מודרכת ולניתוח סרט קצר – חשיבה וכתיבה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בחרו רגע אחד מאחד הסרטונים ותארו איך זיהיתם את רגש הדמות בלעדי מילים – אילו סימנים בפנים ובגוף עזרו לכם?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נסחו תובנה מרכזית אחת מהסרטון "בומרנג של טוב", והסבירו כיצד היא באה לידי ביטוי בעלילה.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בחרו סרטון אחד, וכתבו שאלה אחת שהייתם שואלים לפני הצפייה ושאלה אחת לאחריה. מה ההבדל במטרה של כל שאלה?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הסבירו במילים שלכם מדוע דווקא סרט כמעט בלי מילים מתאים במיוחד לתרגול זיהוי רגשות וניתוח שפת גוף.</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עבודת צוות ותושייה: הפינגווינים והאורקה – מה ראינו בסרטון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הסרטון מבוסס בעיקר על דו-שיח מילולי ארוך בין הדמויות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האורקה מנסה להטות את משטח הקרח כדי שהפינגווינים יחליקו אליה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משך הסרטון הוא כחצי דקה בלבד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הנושא המרכזי של הסרטון הוא תחרות בין הפינגווינים על מי ישרוד ראשון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עבודת צוות ותושייה: הפינגווינים והאורקה – הבנת הדילמה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לדעתכם מניע את הפינגווינים להישאר יחד על משטח הקרח במקום לנסות לברוח כל אחד לבד?</w:t>
      </w:r>
    </w:p>
    <w:p>
      <w:pPr>
        <w:bidi/>
        <w:spacing w:after="20"/>
        <w:jc w:val="right"/>
      </w:pPr>
      <w:r>
        <w:rPr>
          <w:rFonts w:ascii="Arial" w:hAnsi="Arial" w:cs="Arial" w:eastAsia="Arial"/>
          <w:lang w:val="he-IL" w:bidi="he-IL"/>
          <w:sz w:val="24"/>
          <w:rtl/>
          <w:szCs w:val="24"/>
        </w:rPr>
        <w:t xml:space="preserve">      ☐ א. כי אין להם ברירה אחרת פיזית</w:t>
      </w:r>
    </w:p>
    <w:p>
      <w:pPr>
        <w:bidi/>
        <w:spacing w:after="20"/>
        <w:jc w:val="right"/>
      </w:pPr>
      <w:r>
        <w:rPr>
          <w:rFonts w:ascii="Arial" w:hAnsi="Arial" w:cs="Arial" w:eastAsia="Arial"/>
          <w:lang w:val="he-IL" w:bidi="he-IL"/>
          <w:sz w:val="24"/>
          <w:rtl/>
          <w:szCs w:val="24"/>
        </w:rPr>
        <w:t xml:space="preserve">      ☐ ב. כי ביחד יש סיכוי טוב יותר לשרוד את האיום</w:t>
      </w:r>
    </w:p>
    <w:p>
      <w:pPr>
        <w:bidi/>
        <w:spacing w:after="20"/>
        <w:jc w:val="right"/>
      </w:pPr>
      <w:r>
        <w:rPr>
          <w:rFonts w:ascii="Arial" w:hAnsi="Arial" w:cs="Arial" w:eastAsia="Arial"/>
          <w:lang w:val="he-IL" w:bidi="he-IL"/>
          <w:sz w:val="24"/>
          <w:rtl/>
          <w:szCs w:val="24"/>
        </w:rPr>
        <w:t xml:space="preserve">      ☐ ג. כי הם לא שמים לב לאורקה</w:t>
      </w:r>
    </w:p>
    <w:p>
      <w:pPr>
        <w:bidi/>
        <w:spacing w:after="20"/>
        <w:jc w:val="right"/>
      </w:pPr>
      <w:r>
        <w:rPr>
          <w:rFonts w:ascii="Arial" w:hAnsi="Arial" w:cs="Arial" w:eastAsia="Arial"/>
          <w:lang w:val="he-IL" w:bidi="he-IL"/>
          <w:sz w:val="24"/>
          <w:rtl/>
          <w:szCs w:val="24"/>
        </w:rPr>
        <w:t xml:space="preserve">      ☐ ד. כי האורקה מכריחה אותם להישאר</w:t>
      </w:r>
    </w:p>
    <w:p>
      <w:pPr>
        <w:bidi/>
        <w:spacing w:after="20"/>
        <w:jc w:val="right"/>
      </w:pPr>
      <w:r>
        <w:rPr>
          <w:rFonts w:ascii="Arial" w:hAnsi="Arial" w:cs="Arial" w:eastAsia="Arial"/>
          <w:lang w:val="he-IL" w:bidi="he-IL"/>
          <w:b/>
          <w:sz w:val="24"/>
          <w:rtl/>
          <w:szCs w:val="24"/>
          <w:bCs/>
        </w:rPr>
        <w:t>2. מהי ה'תושייה' שהקבוצה נדרשת להפגין מול האורקה?</w:t>
      </w:r>
    </w:p>
    <w:p>
      <w:pPr>
        <w:bidi/>
        <w:spacing w:after="20"/>
        <w:jc w:val="right"/>
      </w:pPr>
      <w:r>
        <w:rPr>
          <w:rFonts w:ascii="Arial" w:hAnsi="Arial" w:cs="Arial" w:eastAsia="Arial"/>
          <w:lang w:val="he-IL" w:bidi="he-IL"/>
          <w:sz w:val="24"/>
          <w:rtl/>
          <w:szCs w:val="24"/>
        </w:rPr>
        <w:t xml:space="preserve">      ☐ א. יכולת לשחות מהר יותר מהאורקה</w:t>
      </w:r>
    </w:p>
    <w:p>
      <w:pPr>
        <w:bidi/>
        <w:spacing w:after="20"/>
        <w:jc w:val="right"/>
      </w:pPr>
      <w:r>
        <w:rPr>
          <w:rFonts w:ascii="Arial" w:hAnsi="Arial" w:cs="Arial" w:eastAsia="Arial"/>
          <w:lang w:val="he-IL" w:bidi="he-IL"/>
          <w:sz w:val="24"/>
          <w:rtl/>
          <w:szCs w:val="24"/>
        </w:rPr>
        <w:t xml:space="preserve">      ☐ ב. היכולת למצוא פתרון יצירתי ומהיר למצב מסוכן</w:t>
      </w:r>
    </w:p>
    <w:p>
      <w:pPr>
        <w:bidi/>
        <w:spacing w:after="20"/>
        <w:jc w:val="right"/>
      </w:pPr>
      <w:r>
        <w:rPr>
          <w:rFonts w:ascii="Arial" w:hAnsi="Arial" w:cs="Arial" w:eastAsia="Arial"/>
          <w:lang w:val="he-IL" w:bidi="he-IL"/>
          <w:sz w:val="24"/>
          <w:rtl/>
          <w:szCs w:val="24"/>
        </w:rPr>
        <w:t xml:space="preserve">      ☐ ג. היכולת להתעלם מהסכנה</w:t>
      </w:r>
    </w:p>
    <w:p>
      <w:pPr>
        <w:bidi/>
        <w:spacing w:after="20"/>
        <w:jc w:val="right"/>
      </w:pPr>
      <w:r>
        <w:rPr>
          <w:rFonts w:ascii="Arial" w:hAnsi="Arial" w:cs="Arial" w:eastAsia="Arial"/>
          <w:lang w:val="he-IL" w:bidi="he-IL"/>
          <w:sz w:val="24"/>
          <w:rtl/>
          <w:szCs w:val="24"/>
        </w:rPr>
        <w:t xml:space="preserve">      ☐ ד. יכולת לצעוק חזק יותר</w:t>
      </w:r>
    </w:p>
    <w:p>
      <w:pPr>
        <w:bidi/>
        <w:spacing w:after="20"/>
        <w:jc w:val="right"/>
      </w:pPr>
      <w:r>
        <w:rPr>
          <w:rFonts w:ascii="Arial" w:hAnsi="Arial" w:cs="Arial" w:eastAsia="Arial"/>
          <w:lang w:val="he-IL" w:bidi="he-IL"/>
          <w:b/>
          <w:sz w:val="24"/>
          <w:rtl/>
          <w:szCs w:val="24"/>
          <w:bCs/>
        </w:rPr>
        <w:t>3. איזה רגע בסרטון נחשב לרגע השיא (הכי מתוח) בעלילה?</w:t>
      </w:r>
    </w:p>
    <w:p>
      <w:pPr>
        <w:bidi/>
        <w:spacing w:after="20"/>
        <w:jc w:val="right"/>
      </w:pPr>
      <w:r>
        <w:rPr>
          <w:rFonts w:ascii="Arial" w:hAnsi="Arial" w:cs="Arial" w:eastAsia="Arial"/>
          <w:lang w:val="he-IL" w:bidi="he-IL"/>
          <w:sz w:val="24"/>
          <w:rtl/>
          <w:szCs w:val="24"/>
        </w:rPr>
        <w:t xml:space="preserve">      ☐ א. כשהפינגווינים נרגעים בסוף</w:t>
      </w:r>
    </w:p>
    <w:p>
      <w:pPr>
        <w:bidi/>
        <w:spacing w:after="20"/>
        <w:jc w:val="right"/>
      </w:pPr>
      <w:r>
        <w:rPr>
          <w:rFonts w:ascii="Arial" w:hAnsi="Arial" w:cs="Arial" w:eastAsia="Arial"/>
          <w:lang w:val="he-IL" w:bidi="he-IL"/>
          <w:sz w:val="24"/>
          <w:rtl/>
          <w:szCs w:val="24"/>
        </w:rPr>
        <w:t xml:space="preserve">      ☐ ב. כשהאורקה מטה את הקרח והקבוצה בסכנה מיידית</w:t>
      </w:r>
    </w:p>
    <w:p>
      <w:pPr>
        <w:bidi/>
        <w:spacing w:after="20"/>
        <w:jc w:val="right"/>
      </w:pPr>
      <w:r>
        <w:rPr>
          <w:rFonts w:ascii="Arial" w:hAnsi="Arial" w:cs="Arial" w:eastAsia="Arial"/>
          <w:lang w:val="he-IL" w:bidi="he-IL"/>
          <w:sz w:val="24"/>
          <w:rtl/>
          <w:szCs w:val="24"/>
        </w:rPr>
        <w:t xml:space="preserve">      ☐ ג. בתחילת הסרטון כשהכול רגוע</w:t>
      </w:r>
    </w:p>
    <w:p>
      <w:pPr>
        <w:bidi/>
        <w:spacing w:after="20"/>
        <w:jc w:val="right"/>
      </w:pPr>
      <w:r>
        <w:rPr>
          <w:rFonts w:ascii="Arial" w:hAnsi="Arial" w:cs="Arial" w:eastAsia="Arial"/>
          <w:lang w:val="he-IL" w:bidi="he-IL"/>
          <w:sz w:val="24"/>
          <w:rtl/>
          <w:szCs w:val="24"/>
        </w:rPr>
        <w:t xml:space="preserve">      ☐ ד. כשהפינגווין הראשון קולט את הסכנה בלבד</w:t>
      </w:r>
    </w:p>
    <w:p>
      <w:pPr>
        <w:bidi/>
        <w:spacing w:after="20"/>
        <w:jc w:val="right"/>
      </w:pPr>
      <w:r>
        <w:rPr>
          <w:rFonts w:ascii="Arial" w:hAnsi="Arial" w:cs="Arial" w:eastAsia="Arial"/>
          <w:lang w:val="he-IL" w:bidi="he-IL"/>
          <w:b/>
          <w:sz w:val="24"/>
          <w:rtl/>
          <w:szCs w:val="24"/>
          <w:bCs/>
        </w:rPr>
        <w:t>4. למה לדעתכם נבחר להשאיר את הסרטון כמעט בלי מילים?</w:t>
      </w:r>
    </w:p>
    <w:p>
      <w:pPr>
        <w:bidi/>
        <w:spacing w:after="20"/>
        <w:jc w:val="right"/>
      </w:pPr>
      <w:r>
        <w:rPr>
          <w:rFonts w:ascii="Arial" w:hAnsi="Arial" w:cs="Arial" w:eastAsia="Arial"/>
          <w:lang w:val="he-IL" w:bidi="he-IL"/>
          <w:sz w:val="24"/>
          <w:rtl/>
          <w:szCs w:val="24"/>
        </w:rPr>
        <w:t xml:space="preserve">      ☐ א. כדי לחסוך בעלות ההפקה</w:t>
      </w:r>
    </w:p>
    <w:p>
      <w:pPr>
        <w:bidi/>
        <w:spacing w:after="20"/>
        <w:jc w:val="right"/>
      </w:pPr>
      <w:r>
        <w:rPr>
          <w:rFonts w:ascii="Arial" w:hAnsi="Arial" w:cs="Arial" w:eastAsia="Arial"/>
          <w:lang w:val="he-IL" w:bidi="he-IL"/>
          <w:sz w:val="24"/>
          <w:rtl/>
          <w:szCs w:val="24"/>
        </w:rPr>
        <w:t xml:space="preserve">      ☐ ב. כדי שהצופים יתמקדו בשפת הגוף ובהבעות ובכך יבינו את הרגשות בעצמם</w:t>
      </w:r>
    </w:p>
    <w:p>
      <w:pPr>
        <w:bidi/>
        <w:spacing w:after="20"/>
        <w:jc w:val="right"/>
      </w:pPr>
      <w:r>
        <w:rPr>
          <w:rFonts w:ascii="Arial" w:hAnsi="Arial" w:cs="Arial" w:eastAsia="Arial"/>
          <w:lang w:val="he-IL" w:bidi="he-IL"/>
          <w:sz w:val="24"/>
          <w:rtl/>
          <w:szCs w:val="24"/>
        </w:rPr>
        <w:t xml:space="preserve">      ☐ ג. כי לא היה זמן לכתוב תסריט</w:t>
      </w:r>
    </w:p>
    <w:p>
      <w:pPr>
        <w:bidi/>
        <w:spacing w:after="20"/>
        <w:jc w:val="right"/>
      </w:pPr>
      <w:r>
        <w:rPr>
          <w:rFonts w:ascii="Arial" w:hAnsi="Arial" w:cs="Arial" w:eastAsia="Arial"/>
          <w:lang w:val="he-IL" w:bidi="he-IL"/>
          <w:sz w:val="24"/>
          <w:rtl/>
          <w:szCs w:val="24"/>
        </w:rPr>
        <w:t xml:space="preserve">      ☐ ד. כי הדמויות לא יודעות לדבר בכלל</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עבודת צוות ותושייה: הפינגווינים והאורקה – חשיבה והעמקה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תארו במילים שלכם כיצד שיתוף הפעולה בין הפינגווינים עוזר להם להתמודד עם האורקה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מהו הקשר בין תושייה אישית לתושייה קבוצתית, והביאו דוגמה מהסרטון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פסקה קצרה: כיצד המצב בסרטון יכול לשמש משל למצב אמיתי שבו קבוצה מתמודדת עם איום או קושי משותף</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נסחו כלל אחד שניתן ללמוד מהסרטון וליישם בעבודת צוות בכיתה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התמדה וסבלנות: התלמיד שחיכה בשער ופיפ – מה קרה בסיפורים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הנער בסרטון מטפס עד למקדש על ראש ההר כדי ללמוד אצל מורה זקן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המורה הזקן מקבל את הנער מיד ומתחיל ללמד אותו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פיפ היא כלבה שמתאמנת להיות כלבת נחייה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פיפ מצליחה בפעם הראשונה שהיא עוברת את המבחן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שני הסרטונים כמעט בלי מילים, ומבוססים על הבעות פנים ותנועה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התמדה וסבלנות: התלמיד שחיכה בשער ופיפ – התאמת דמויות ומסרים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התלמיד שחיכה בשער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דמות שבוחנת את הנחישות של הנער בשתיקה</w:t>
            </w:r>
          </w:p>
        </w:tc>
      </w:tr>
      <w:tr>
        <w:tc>
          <w:tcPr>
            <w:tcW w:type="dxa" w:w="3969"/>
          </w:tcPr>
          <w:p>
            <w:pPr>
              <w:bidi/>
              <w:jc w:val="right"/>
            </w:pPr>
            <w:r>
              <w:rPr>
                <w:rFonts w:ascii="Arial" w:hAnsi="Arial" w:cs="Arial" w:eastAsia="Arial"/>
                <w:lang w:val="he-IL" w:bidi="he-IL"/>
                <w:sz w:val="24"/>
                <w:rtl/>
                <w:szCs w:val="24"/>
              </w:rPr>
              <w:t>2. פיפ</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התמדה דרך תרגול חוזר אחרי כישלון</w:t>
            </w:r>
          </w:p>
        </w:tc>
      </w:tr>
      <w:tr>
        <w:tc>
          <w:tcPr>
            <w:tcW w:type="dxa" w:w="3969"/>
          </w:tcPr>
          <w:p>
            <w:pPr>
              <w:bidi/>
              <w:jc w:val="right"/>
            </w:pPr>
            <w:r>
              <w:rPr>
                <w:rFonts w:ascii="Arial" w:hAnsi="Arial" w:cs="Arial" w:eastAsia="Arial"/>
                <w:lang w:val="he-IL" w:bidi="he-IL"/>
                <w:sz w:val="24"/>
                <w:rtl/>
                <w:szCs w:val="24"/>
              </w:rPr>
              <w:t>3. המורה הזקן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סבלנות והתמדה למרות דחייה ראשונית</w:t>
            </w:r>
          </w:p>
        </w:tc>
      </w:tr>
      <w:tr>
        <w:tc>
          <w:tcPr>
            <w:tcW w:type="dxa" w:w="3969"/>
          </w:tcPr>
          <w:p>
            <w:pPr>
              <w:bidi/>
              <w:jc w:val="right"/>
            </w:pPr>
            <w:r>
              <w:rPr>
                <w:rFonts w:ascii="Arial" w:hAnsi="Arial" w:cs="Arial" w:eastAsia="Arial"/>
                <w:lang w:val="he-IL" w:bidi="he-IL"/>
                <w:sz w:val="24"/>
                <w:rtl/>
                <w:szCs w:val="24"/>
              </w:rPr>
              <w:t>4. הבוחן הקשוח</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דמות שבוחנת את יכולתה של פיפ במבחן</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התמדה וסבלנות: התלמיד שחיכה בשער ופיפ – השוואה וכתיבה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הנער מחכה בשער בלי לזוז, ופיפ מתאמנת שוב ושוב אחרי כישלון. מה דומה בין שתי הדרכים להתמודד עם קושי?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איזו צורת התמדה נראית לכם קשה יותר – לחכות בלי לעשות כלום כמו הנער, או להתאמן שוב אחרי כישלון כמו פיפ? נמקו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מה ההבדל בין סבלנות (לחכות בשקט) להתמדה פעילה (לנסות שוב ושוב)? תנו דוגמה אחת מהחיים שלכם לכל אחת מהן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איזה מבין שני הסרטונים, לדעתכם, מעביר מסר חזק יותר לבני נוער על התמודדות עם קושי? נמקו בקצרה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4 · שיתוף פעולה ומנהיגות מתחלפת: שיעור אווזי הבר – הבנת הסרטון</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היתרון המרכזי של טיסה במבנה V עבור הלהקה?</w:t>
      </w:r>
    </w:p>
    <w:p>
      <w:pPr>
        <w:bidi/>
        <w:spacing w:after="20"/>
        <w:jc w:val="right"/>
      </w:pPr>
      <w:r>
        <w:rPr>
          <w:rFonts w:ascii="Arial" w:hAnsi="Arial" w:cs="Arial" w:eastAsia="Arial"/>
          <w:lang w:val="he-IL" w:bidi="he-IL"/>
          <w:sz w:val="24"/>
          <w:rtl/>
          <w:szCs w:val="24"/>
        </w:rPr>
        <w:t xml:space="preserve">      ☐ א. כל אווז טס מהר יותר לבד</w:t>
      </w:r>
    </w:p>
    <w:p>
      <w:pPr>
        <w:bidi/>
        <w:spacing w:after="20"/>
        <w:jc w:val="right"/>
      </w:pPr>
      <w:r>
        <w:rPr>
          <w:rFonts w:ascii="Arial" w:hAnsi="Arial" w:cs="Arial" w:eastAsia="Arial"/>
          <w:lang w:val="he-IL" w:bidi="he-IL"/>
          <w:sz w:val="24"/>
          <w:rtl/>
          <w:szCs w:val="24"/>
        </w:rPr>
        <w:t xml:space="preserve">      ☐ ב. הלהקה כולה מצליחה לעוף למרחק רב יותר</w:t>
      </w:r>
    </w:p>
    <w:p>
      <w:pPr>
        <w:bidi/>
        <w:spacing w:after="20"/>
        <w:jc w:val="right"/>
      </w:pPr>
      <w:r>
        <w:rPr>
          <w:rFonts w:ascii="Arial" w:hAnsi="Arial" w:cs="Arial" w:eastAsia="Arial"/>
          <w:lang w:val="he-IL" w:bidi="he-IL"/>
          <w:sz w:val="24"/>
          <w:rtl/>
          <w:szCs w:val="24"/>
        </w:rPr>
        <w:t xml:space="preserve">      ☐ ג. האווזים נראים יפה יותר מהקרקע</w:t>
      </w:r>
    </w:p>
    <w:p>
      <w:pPr>
        <w:bidi/>
        <w:spacing w:after="20"/>
        <w:jc w:val="right"/>
      </w:pPr>
      <w:r>
        <w:rPr>
          <w:rFonts w:ascii="Arial" w:hAnsi="Arial" w:cs="Arial" w:eastAsia="Arial"/>
          <w:lang w:val="he-IL" w:bidi="he-IL"/>
          <w:sz w:val="24"/>
          <w:rtl/>
          <w:szCs w:val="24"/>
        </w:rPr>
        <w:t xml:space="preserve">      ☐ ד. קל יותר לצוד מזון במבנה הזה</w:t>
      </w:r>
    </w:p>
    <w:p>
      <w:pPr>
        <w:bidi/>
        <w:spacing w:after="20"/>
        <w:jc w:val="right"/>
      </w:pPr>
      <w:r>
        <w:rPr>
          <w:rFonts w:ascii="Arial" w:hAnsi="Arial" w:cs="Arial" w:eastAsia="Arial"/>
          <w:lang w:val="he-IL" w:bidi="he-IL"/>
          <w:b/>
          <w:sz w:val="24"/>
          <w:rtl/>
          <w:szCs w:val="24"/>
          <w:bCs/>
        </w:rPr>
        <w:t>2. מה קורה לאווז שמוביל את הלהקה כשהוא מתעייף?</w:t>
      </w:r>
    </w:p>
    <w:p>
      <w:pPr>
        <w:bidi/>
        <w:spacing w:after="20"/>
        <w:jc w:val="right"/>
      </w:pPr>
      <w:r>
        <w:rPr>
          <w:rFonts w:ascii="Arial" w:hAnsi="Arial" w:cs="Arial" w:eastAsia="Arial"/>
          <w:lang w:val="he-IL" w:bidi="he-IL"/>
          <w:sz w:val="24"/>
          <w:rtl/>
          <w:szCs w:val="24"/>
        </w:rPr>
        <w:t xml:space="preserve">      ☐ א. הוא ממשיך להוביל לבד</w:t>
      </w:r>
    </w:p>
    <w:p>
      <w:pPr>
        <w:bidi/>
        <w:spacing w:after="20"/>
        <w:jc w:val="right"/>
      </w:pPr>
      <w:r>
        <w:rPr>
          <w:rFonts w:ascii="Arial" w:hAnsi="Arial" w:cs="Arial" w:eastAsia="Arial"/>
          <w:lang w:val="he-IL" w:bidi="he-IL"/>
          <w:sz w:val="24"/>
          <w:rtl/>
          <w:szCs w:val="24"/>
        </w:rPr>
        <w:t xml:space="preserve">      ☐ ב. הוא עוזב את הלהקה</w:t>
      </w:r>
    </w:p>
    <w:p>
      <w:pPr>
        <w:bidi/>
        <w:spacing w:after="20"/>
        <w:jc w:val="right"/>
      </w:pPr>
      <w:r>
        <w:rPr>
          <w:rFonts w:ascii="Arial" w:hAnsi="Arial" w:cs="Arial" w:eastAsia="Arial"/>
          <w:lang w:val="he-IL" w:bidi="he-IL"/>
          <w:sz w:val="24"/>
          <w:rtl/>
          <w:szCs w:val="24"/>
        </w:rPr>
        <w:t xml:space="preserve">      ☐ ג. אווז אחר תופס את מקומו בחזית</w:t>
      </w:r>
    </w:p>
    <w:p>
      <w:pPr>
        <w:bidi/>
        <w:spacing w:after="20"/>
        <w:jc w:val="right"/>
      </w:pPr>
      <w:r>
        <w:rPr>
          <w:rFonts w:ascii="Arial" w:hAnsi="Arial" w:cs="Arial" w:eastAsia="Arial"/>
          <w:lang w:val="he-IL" w:bidi="he-IL"/>
          <w:sz w:val="24"/>
          <w:rtl/>
          <w:szCs w:val="24"/>
        </w:rPr>
        <w:t xml:space="preserve">      ☐ ד. הלהקה נעצרת ונחה</w:t>
      </w:r>
    </w:p>
    <w:p>
      <w:pPr>
        <w:bidi/>
        <w:spacing w:after="20"/>
        <w:jc w:val="right"/>
      </w:pPr>
      <w:r>
        <w:rPr>
          <w:rFonts w:ascii="Arial" w:hAnsi="Arial" w:cs="Arial" w:eastAsia="Arial"/>
          <w:lang w:val="he-IL" w:bidi="he-IL"/>
          <w:b/>
          <w:sz w:val="24"/>
          <w:rtl/>
          <w:szCs w:val="24"/>
          <w:bCs/>
        </w:rPr>
        <w:t>3. מה עושה הלהקה כדי לעודד את האווזים שבחזית?</w:t>
      </w:r>
    </w:p>
    <w:p>
      <w:pPr>
        <w:bidi/>
        <w:spacing w:after="20"/>
        <w:jc w:val="right"/>
      </w:pPr>
      <w:r>
        <w:rPr>
          <w:rFonts w:ascii="Arial" w:hAnsi="Arial" w:cs="Arial" w:eastAsia="Arial"/>
          <w:lang w:val="he-IL" w:bidi="he-IL"/>
          <w:sz w:val="24"/>
          <w:rtl/>
          <w:szCs w:val="24"/>
        </w:rPr>
        <w:t xml:space="preserve">      ☐ א. שותקת כדי לא להפריע</w:t>
      </w:r>
    </w:p>
    <w:p>
      <w:pPr>
        <w:bidi/>
        <w:spacing w:after="20"/>
        <w:jc w:val="right"/>
      </w:pPr>
      <w:r>
        <w:rPr>
          <w:rFonts w:ascii="Arial" w:hAnsi="Arial" w:cs="Arial" w:eastAsia="Arial"/>
          <w:lang w:val="he-IL" w:bidi="he-IL"/>
          <w:sz w:val="24"/>
          <w:rtl/>
          <w:szCs w:val="24"/>
        </w:rPr>
        <w:t xml:space="preserve">      ☐ ב. משמיעה קולות וצפירות עידוד</w:t>
      </w:r>
    </w:p>
    <w:p>
      <w:pPr>
        <w:bidi/>
        <w:spacing w:after="20"/>
        <w:jc w:val="right"/>
      </w:pPr>
      <w:r>
        <w:rPr>
          <w:rFonts w:ascii="Arial" w:hAnsi="Arial" w:cs="Arial" w:eastAsia="Arial"/>
          <w:lang w:val="he-IL" w:bidi="he-IL"/>
          <w:sz w:val="24"/>
          <w:rtl/>
          <w:szCs w:val="24"/>
        </w:rPr>
        <w:t xml:space="preserve">      ☐ ג. מתפזרת לכיוונים שונים</w:t>
      </w:r>
    </w:p>
    <w:p>
      <w:pPr>
        <w:bidi/>
        <w:spacing w:after="20"/>
        <w:jc w:val="right"/>
      </w:pPr>
      <w:r>
        <w:rPr>
          <w:rFonts w:ascii="Arial" w:hAnsi="Arial" w:cs="Arial" w:eastAsia="Arial"/>
          <w:lang w:val="he-IL" w:bidi="he-IL"/>
          <w:sz w:val="24"/>
          <w:rtl/>
          <w:szCs w:val="24"/>
        </w:rPr>
        <w:t xml:space="preserve">      ☐ ד. מאיטה את קצב הטיסה</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שיתוף פעולה ומנהיגות מתחלפת: שיעור אווזי הבר – חיבור בין רעיונות</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האווז שמוביל את הלהקה נשאר באותו תפקיד לאורך כל הטיסה.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כשאווז נפגע או נחלש, חלק מהלהקה נשארים איתו.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מנהיגות מתחלפת פירושה שתמיד אותו תלמיד מוביל את הקבוצה.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שיתוף פעולה ומנהיגות מתחלפת: שיעור אווזי הבר – יישום והרחבה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הלהקה __________ כדי לעודד את האווזים שטסים בחזית ועובדים הכי קשה.</w:t>
      </w:r>
    </w:p>
    <w:p>
      <w:pPr>
        <w:bidi/>
        <w:spacing w:after="80"/>
        <w:jc w:val="right"/>
      </w:pPr>
      <w:r>
        <w:rPr>
          <w:rFonts w:ascii="Arial" w:hAnsi="Arial" w:cs="Arial" w:eastAsia="Arial"/>
          <w:lang w:val="he-IL" w:bidi="he-IL"/>
          <w:sz w:val="24"/>
          <w:rtl/>
          <w:szCs w:val="24"/>
        </w:rPr>
        <w:t>2. כשהאווז המוביל מתעייף הוא __________ ואווז אחר תופס את מקומו בראש המבנה.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שיתוף פעולה ומנהיגות מתחלפת: שיעור אווזי הבר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מבנה ה-V</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מניעת עייפות יתר של אווז אחד</w:t>
            </w:r>
          </w:p>
        </w:tc>
      </w:tr>
      <w:tr>
        <w:tc>
          <w:tcPr>
            <w:tcW w:type="dxa" w:w="3969"/>
          </w:tcPr>
          <w:p>
            <w:pPr>
              <w:bidi/>
              <w:jc w:val="right"/>
            </w:pPr>
            <w:r>
              <w:rPr>
                <w:rFonts w:ascii="Arial" w:hAnsi="Arial" w:cs="Arial" w:eastAsia="Arial"/>
                <w:lang w:val="he-IL" w:bidi="he-IL"/>
                <w:sz w:val="24"/>
                <w:rtl/>
                <w:szCs w:val="24"/>
              </w:rPr>
              <w:t>2. חילופי מוביל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תמיכה קולית באווזים המובילים</w:t>
            </w:r>
          </w:p>
        </w:tc>
      </w:tr>
      <w:tr>
        <w:tc>
          <w:tcPr>
            <w:tcW w:type="dxa" w:w="3969"/>
          </w:tcPr>
          <w:p>
            <w:pPr>
              <w:bidi/>
              <w:jc w:val="right"/>
            </w:pPr>
            <w:r>
              <w:rPr>
                <w:rFonts w:ascii="Arial" w:hAnsi="Arial" w:cs="Arial" w:eastAsia="Arial"/>
                <w:lang w:val="he-IL" w:bidi="he-IL"/>
                <w:sz w:val="24"/>
                <w:rtl/>
                <w:szCs w:val="24"/>
              </w:rPr>
              <w:t>3. צפירות עידוד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ערבות הדדית בזמן משבר</w:t>
            </w:r>
          </w:p>
        </w:tc>
      </w:tr>
      <w:tr>
        <w:tc>
          <w:tcPr>
            <w:tcW w:type="dxa" w:w="3969"/>
          </w:tcPr>
          <w:p>
            <w:pPr>
              <w:bidi/>
              <w:jc w:val="right"/>
            </w:pPr>
            <w:r>
              <w:rPr>
                <w:rFonts w:ascii="Arial" w:hAnsi="Arial" w:cs="Arial" w:eastAsia="Arial"/>
                <w:lang w:val="he-IL" w:bidi="he-IL"/>
                <w:sz w:val="24"/>
                <w:rtl/>
                <w:szCs w:val="24"/>
              </w:rPr>
              <w:t>4. הישארות עם הנפגע</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טיסה יעילה יותר לכל הלהקה יחד</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חסד, נתינה והשפעה: בומרנג של טוב – הבנת הסרטון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הסרטון 'בומרנג של טוב' מבוסס כמעט כולו על תמונה, כמעט בלי מילים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מעשה הטוב בסרטון נעצר אצל האדם הראשון שמקבל אותו ולא ממשיך הלאה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הסרטון מתאים לצפייה בכל הגילים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הסרטון נמשך כחמש דקות וחצי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חסד, נתינה והשפעה: בומרנג של טוב – שרשרת הנתינה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הנער הראשון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מקבל את הטוב ומעביר אותו לדמות הבאה</w:t>
            </w:r>
          </w:p>
        </w:tc>
      </w:tr>
      <w:tr>
        <w:tc>
          <w:tcPr>
            <w:tcW w:type="dxa" w:w="3969"/>
          </w:tcPr>
          <w:p>
            <w:pPr>
              <w:bidi/>
              <w:jc w:val="right"/>
            </w:pPr>
            <w:r>
              <w:rPr>
                <w:rFonts w:ascii="Arial" w:hAnsi="Arial" w:cs="Arial" w:eastAsia="Arial"/>
                <w:lang w:val="he-IL" w:bidi="he-IL"/>
                <w:sz w:val="24"/>
                <w:rtl/>
                <w:szCs w:val="24"/>
              </w:rPr>
              <w:t>2. העובד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עושה את מעשה הטוב הראשון שפותח את השרשרת</w:t>
            </w:r>
          </w:p>
        </w:tc>
      </w:tr>
      <w:tr>
        <w:tc>
          <w:tcPr>
            <w:tcW w:type="dxa" w:w="3969"/>
          </w:tcPr>
          <w:p>
            <w:pPr>
              <w:bidi/>
              <w:jc w:val="right"/>
            </w:pPr>
            <w:r>
              <w:rPr>
                <w:rFonts w:ascii="Arial" w:hAnsi="Arial" w:cs="Arial" w:eastAsia="Arial"/>
                <w:lang w:val="he-IL" w:bidi="he-IL"/>
                <w:sz w:val="24"/>
                <w:rtl/>
                <w:szCs w:val="24"/>
              </w:rPr>
              <w:t>3. האישה המבוגרת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חוליה נוספת בשרשרת שמקרבת את הטוב בחזרה לנער</w:t>
            </w:r>
          </w:p>
        </w:tc>
      </w:tr>
      <w:tr>
        <w:tc>
          <w:tcPr>
            <w:tcW w:type="dxa" w:w="3969"/>
          </w:tcPr>
          <w:p>
            <w:pPr>
              <w:bidi/>
              <w:jc w:val="right"/>
            </w:pPr>
            <w:r>
              <w:rPr>
                <w:rFonts w:ascii="Arial" w:hAnsi="Arial" w:cs="Arial" w:eastAsia="Arial"/>
                <w:lang w:val="he-IL" w:bidi="he-IL"/>
                <w:sz w:val="24"/>
                <w:rtl/>
                <w:szCs w:val="24"/>
              </w:rPr>
              <w:t>4. ילד/ה ברחוב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מלווה את הסיפור בקול מבחוץ, בלי להיות חלק מהשרשרת עצמה</w:t>
            </w:r>
          </w:p>
        </w:tc>
      </w:tr>
      <w:tr>
        <w:tc>
          <w:tcPr>
            <w:tcW w:type="dxa" w:w="3969"/>
          </w:tcPr>
          <w:p>
            <w:pPr>
              <w:bidi/>
              <w:jc w:val="right"/>
            </w:pPr>
            <w:r>
              <w:rPr>
                <w:rFonts w:ascii="Arial" w:hAnsi="Arial" w:cs="Arial" w:eastAsia="Arial"/>
                <w:lang w:val="he-IL" w:bidi="he-IL"/>
                <w:sz w:val="24"/>
                <w:rtl/>
                <w:szCs w:val="24"/>
              </w:rPr>
              <w:t>5. קריין/ית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ממשיכה את שרשרת הנתינה הלאה ברחוב</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חסד, נתינה והשפעה: בומרנג של טוב – מחשבה וכתיבה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תארו במשפט אחד מהו 'הבומרנג' שחוזר בסוף הסרטון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דוגמה אישית למעשה טוב קטן שעשיתם או ראיתם, שהשפיע על מישהו אחר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הסבירו מהי נקודת המפנה בסרטון – הרגע שבו מתברר שהטוב חוזר לנער הראשון. למה דווקא ברגע הזה זו נקודת המפנה?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לדעתכם, האם שרשרת טוב כזו יכולה להתקיים גם בלי שאף אחד מתכנן אותה מראש? נמקו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6 · מניתוח לכתיבה ולדיבוב יצירתי – הכרת התהליך</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בשלב הראשון של פעילות הדיבוב צופים בסרט בלי קול, כדי להתרכז מיד בהבעות הפנים.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לפי שיטת העבודה המוצעת, מתארים תחילה את הדמויות ורק אחר כך מנתחים את הרגשות שלהן.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6 · מניתוח לכתיבה ולדיבוב יצירתי – הכרת התהליך</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מטרת השלב שנקרא 'קוראים פרצופים'?</w:t>
      </w:r>
    </w:p>
    <w:p>
      <w:pPr>
        <w:bidi/>
        <w:spacing w:after="20"/>
        <w:jc w:val="right"/>
      </w:pPr>
      <w:r>
        <w:rPr>
          <w:rFonts w:ascii="Arial" w:hAnsi="Arial" w:cs="Arial" w:eastAsia="Arial"/>
          <w:lang w:val="he-IL" w:bidi="he-IL"/>
          <w:sz w:val="24"/>
          <w:rtl/>
          <w:szCs w:val="24"/>
        </w:rPr>
        <w:t xml:space="preserve">      ☐ א. לבדוק את איכות התמונה בסרטון</w:t>
      </w:r>
    </w:p>
    <w:p>
      <w:pPr>
        <w:bidi/>
        <w:spacing w:after="20"/>
        <w:jc w:val="right"/>
      </w:pPr>
      <w:r>
        <w:rPr>
          <w:rFonts w:ascii="Arial" w:hAnsi="Arial" w:cs="Arial" w:eastAsia="Arial"/>
          <w:lang w:val="he-IL" w:bidi="he-IL"/>
          <w:sz w:val="24"/>
          <w:rtl/>
          <w:szCs w:val="24"/>
        </w:rPr>
        <w:t xml:space="preserve">      ☐ ב. לזהות רגשות של דמויות על פי הבעות פנים ושפת גוף</w:t>
      </w:r>
    </w:p>
    <w:p>
      <w:pPr>
        <w:bidi/>
        <w:spacing w:after="20"/>
        <w:jc w:val="right"/>
      </w:pPr>
      <w:r>
        <w:rPr>
          <w:rFonts w:ascii="Arial" w:hAnsi="Arial" w:cs="Arial" w:eastAsia="Arial"/>
          <w:lang w:val="he-IL" w:bidi="he-IL"/>
          <w:sz w:val="24"/>
          <w:rtl/>
          <w:szCs w:val="24"/>
        </w:rPr>
        <w:t xml:space="preserve">      ☐ ג. לספור כמה פעמים דמות מופיעה בסרט</w:t>
      </w:r>
    </w:p>
    <w:p>
      <w:pPr>
        <w:bidi/>
        <w:spacing w:after="20"/>
        <w:jc w:val="right"/>
      </w:pPr>
      <w:r>
        <w:rPr>
          <w:rFonts w:ascii="Arial" w:hAnsi="Arial" w:cs="Arial" w:eastAsia="Arial"/>
          <w:lang w:val="he-IL" w:bidi="he-IL"/>
          <w:sz w:val="24"/>
          <w:rtl/>
          <w:szCs w:val="24"/>
        </w:rPr>
        <w:t xml:space="preserve">      ☐ ד. לתרגם את כתוביות הסרטון</w:t>
      </w:r>
    </w:p>
    <w:p>
      <w:pPr>
        <w:bidi/>
        <w:spacing w:after="20"/>
        <w:jc w:val="right"/>
      </w:pPr>
      <w:r>
        <w:rPr>
          <w:rFonts w:ascii="Arial" w:hAnsi="Arial" w:cs="Arial" w:eastAsia="Arial"/>
          <w:lang w:val="he-IL" w:bidi="he-IL"/>
          <w:b/>
          <w:sz w:val="24"/>
          <w:rtl/>
          <w:szCs w:val="24"/>
          <w:bCs/>
        </w:rPr>
        <w:t>2. מהו השלב האחרון בתהליך הדיבוב המוצע באתר?</w:t>
      </w:r>
    </w:p>
    <w:p>
      <w:pPr>
        <w:bidi/>
        <w:spacing w:after="20"/>
        <w:jc w:val="right"/>
      </w:pPr>
      <w:r>
        <w:rPr>
          <w:rFonts w:ascii="Arial" w:hAnsi="Arial" w:cs="Arial" w:eastAsia="Arial"/>
          <w:lang w:val="he-IL" w:bidi="he-IL"/>
          <w:sz w:val="24"/>
          <w:rtl/>
          <w:szCs w:val="24"/>
        </w:rPr>
        <w:t xml:space="preserve">      ☐ א. צפייה ראשונה עם קול</w:t>
      </w:r>
    </w:p>
    <w:p>
      <w:pPr>
        <w:bidi/>
        <w:spacing w:after="20"/>
        <w:jc w:val="right"/>
      </w:pPr>
      <w:r>
        <w:rPr>
          <w:rFonts w:ascii="Arial" w:hAnsi="Arial" w:cs="Arial" w:eastAsia="Arial"/>
          <w:lang w:val="he-IL" w:bidi="he-IL"/>
          <w:sz w:val="24"/>
          <w:rtl/>
          <w:szCs w:val="24"/>
        </w:rPr>
        <w:t xml:space="preserve">      ☐ ב. תיאור הדמויות במילים</w:t>
      </w:r>
    </w:p>
    <w:p>
      <w:pPr>
        <w:bidi/>
        <w:spacing w:after="20"/>
        <w:jc w:val="right"/>
      </w:pPr>
      <w:r>
        <w:rPr>
          <w:rFonts w:ascii="Arial" w:hAnsi="Arial" w:cs="Arial" w:eastAsia="Arial"/>
          <w:lang w:val="he-IL" w:bidi="he-IL"/>
          <w:sz w:val="24"/>
          <w:rtl/>
          <w:szCs w:val="24"/>
        </w:rPr>
        <w:t xml:space="preserve">      ☐ ג. דיבוב בשידור חי על גבי הסרט המושתק</w:t>
      </w:r>
    </w:p>
    <w:p>
      <w:pPr>
        <w:bidi/>
        <w:spacing w:after="20"/>
        <w:jc w:val="right"/>
      </w:pPr>
      <w:r>
        <w:rPr>
          <w:rFonts w:ascii="Arial" w:hAnsi="Arial" w:cs="Arial" w:eastAsia="Arial"/>
          <w:lang w:val="he-IL" w:bidi="he-IL"/>
          <w:sz w:val="24"/>
          <w:rtl/>
          <w:szCs w:val="24"/>
        </w:rPr>
        <w:t xml:space="preserve">      ☐ ד. כתיבת שאלות לפני הצפייה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20  חלק כ׳ – פרק 6 · מניתוח לכתיבה ולדיבוב יצירתי – הכרת התהליך</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בשלב הדיבוב, מקרינים את הסרט __________ קול, וכל קבוצה 'מדברת' בשם הדמות שלה ברגע המתאים.</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תוכלו לתאר שני רגעים בסרט שבהם הבנתם רגש של דמות רק משפת גוף, בלי מילים?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תוכלו להסביר במשפט אחד מה הקשר בין הסרט שבחרתם לערך שהוא מלמד (למשל התמדה, חסד, מנהיגות)?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תוכלו לכתוב שתי-שלוש שורות דיבוב לדמות, כך שהן משקפות את הרגש שזיהיתם בה?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סרטונים חינוכיים: צופים, משוחחים, כותבים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